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FB099" w14:textId="3C47BA8F" w:rsidR="00863E5B" w:rsidRPr="007D2256" w:rsidRDefault="00863E5B" w:rsidP="00AC4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32"/>
          <w:szCs w:val="32"/>
        </w:rPr>
      </w:pPr>
      <w:r w:rsidRPr="007D2256">
        <w:rPr>
          <w:sz w:val="32"/>
          <w:szCs w:val="32"/>
        </w:rPr>
        <w:fldChar w:fldCharType="begin"/>
      </w:r>
      <w:r w:rsidRPr="007D2256">
        <w:rPr>
          <w:sz w:val="32"/>
          <w:szCs w:val="32"/>
        </w:rPr>
        <w:instrText xml:space="preserve"> SEQ CHAPTER \h \r 1</w:instrText>
      </w:r>
      <w:r w:rsidRPr="007D2256">
        <w:rPr>
          <w:sz w:val="32"/>
          <w:szCs w:val="32"/>
        </w:rPr>
        <w:fldChar w:fldCharType="end"/>
      </w:r>
      <w:r w:rsidRPr="007D2256">
        <w:rPr>
          <w:b/>
          <w:sz w:val="32"/>
          <w:szCs w:val="32"/>
        </w:rPr>
        <w:t>ORDINANCE NO. 20</w:t>
      </w:r>
      <w:r w:rsidR="002310BA" w:rsidRPr="007D2256">
        <w:rPr>
          <w:b/>
          <w:sz w:val="32"/>
          <w:szCs w:val="32"/>
        </w:rPr>
        <w:t>2</w:t>
      </w:r>
      <w:r w:rsidR="00D63715">
        <w:rPr>
          <w:b/>
          <w:sz w:val="32"/>
          <w:szCs w:val="32"/>
        </w:rPr>
        <w:t>3/</w:t>
      </w:r>
      <w:r w:rsidR="00DA1264">
        <w:rPr>
          <w:b/>
          <w:sz w:val="32"/>
          <w:szCs w:val="32"/>
        </w:rPr>
        <w:t>25</w:t>
      </w:r>
    </w:p>
    <w:p w14:paraId="4396D937" w14:textId="77777777" w:rsidR="00521967" w:rsidRDefault="005219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rPr>
      </w:pPr>
    </w:p>
    <w:p w14:paraId="0D1E64FD" w14:textId="77777777" w:rsidR="00AC42BF" w:rsidRDefault="00AC4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rPr>
      </w:pPr>
    </w:p>
    <w:p w14:paraId="091106F1" w14:textId="77777777" w:rsidR="00710F98" w:rsidRDefault="008C4A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u w:val="single"/>
        </w:rPr>
      </w:pPr>
      <w:r>
        <w:rPr>
          <w:b/>
          <w:u w:val="single"/>
        </w:rPr>
        <w:t xml:space="preserve">AN ORDINANCE </w:t>
      </w:r>
      <w:r w:rsidR="00065B0D">
        <w:rPr>
          <w:b/>
          <w:u w:val="single"/>
        </w:rPr>
        <w:t>AMEND</w:t>
      </w:r>
      <w:r w:rsidR="00710F98">
        <w:rPr>
          <w:b/>
          <w:u w:val="single"/>
        </w:rPr>
        <w:t>ING ORDINANCE NO. 2021-25</w:t>
      </w:r>
    </w:p>
    <w:p w14:paraId="11F88CA0" w14:textId="1799F9CE" w:rsidR="00926F0E" w:rsidRDefault="00710F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u w:val="single"/>
        </w:rPr>
      </w:pPr>
      <w:r>
        <w:rPr>
          <w:b/>
          <w:u w:val="single"/>
        </w:rPr>
        <w:t>AND ORDINANCE NO. 2022-14</w:t>
      </w:r>
    </w:p>
    <w:p w14:paraId="6307ED49" w14:textId="77777777" w:rsidR="005851B7" w:rsidRDefault="005851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u w:val="single"/>
        </w:rPr>
      </w:pPr>
    </w:p>
    <w:p w14:paraId="58CAD125" w14:textId="77777777" w:rsidR="00AC42BF" w:rsidRDefault="00AC4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u w:val="single"/>
        </w:rPr>
      </w:pPr>
    </w:p>
    <w:p w14:paraId="4226F2F2" w14:textId="6C7F6A42" w:rsidR="00620DC1" w:rsidRPr="00620DC1" w:rsidRDefault="00620DC1" w:rsidP="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r>
      <w:r>
        <w:rPr>
          <w:b/>
        </w:rPr>
        <w:t xml:space="preserve">WHEREAS, </w:t>
      </w:r>
      <w:r w:rsidR="00065B0D">
        <w:rPr>
          <w:bCs/>
        </w:rPr>
        <w:t xml:space="preserve">the Common Council of the City of Greenfield, Indiana </w:t>
      </w:r>
      <w:r w:rsidR="00710F98">
        <w:rPr>
          <w:bCs/>
        </w:rPr>
        <w:t>ha</w:t>
      </w:r>
      <w:r w:rsidR="00065B0D">
        <w:rPr>
          <w:bCs/>
        </w:rPr>
        <w:t xml:space="preserve">s heretofore adopted Ordinance No. </w:t>
      </w:r>
      <w:r w:rsidR="00710F98">
        <w:rPr>
          <w:bCs/>
        </w:rPr>
        <w:t>2021-25 and Ordinance No. 2022-14 amending Title V, Chapter 52 of the Code of Ordinances of Greenfield, Indiana regarding water rates and charges</w:t>
      </w:r>
      <w:r w:rsidR="00E65FE6">
        <w:t>;</w:t>
      </w:r>
      <w:r>
        <w:t xml:space="preserve"> and</w:t>
      </w:r>
    </w:p>
    <w:p w14:paraId="6B42F731" w14:textId="77777777" w:rsidR="00620DC1" w:rsidRDefault="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312055F" w14:textId="44C91A28" w:rsidR="00620DC1" w:rsidRDefault="00620DC1" w:rsidP="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Cs/>
        </w:rPr>
      </w:pPr>
      <w:r>
        <w:tab/>
      </w:r>
      <w:r>
        <w:rPr>
          <w:b/>
        </w:rPr>
        <w:t>WHEREAS,</w:t>
      </w:r>
      <w:r w:rsidR="0079760B">
        <w:rPr>
          <w:b/>
        </w:rPr>
        <w:t xml:space="preserve"> </w:t>
      </w:r>
      <w:r w:rsidR="0079760B">
        <w:rPr>
          <w:bCs/>
        </w:rPr>
        <w:t>the Common Council</w:t>
      </w:r>
      <w:r w:rsidR="00710F98">
        <w:rPr>
          <w:bCs/>
        </w:rPr>
        <w:t xml:space="preserve"> of the City of Greenfield, Indiana has been made aware of the need for additional water utility infrastructure, including, but not limited to, a new water tower, the demolition of an existing water tower, the modification of a water tower so as to increase its height and therefore water pressure for the section of the system the tower serves and other water delivery infrastructure throughout Greenfield, Indiana</w:t>
      </w:r>
      <w:r w:rsidR="00694A5E">
        <w:rPr>
          <w:bCs/>
        </w:rPr>
        <w:t>; and</w:t>
      </w:r>
    </w:p>
    <w:p w14:paraId="53437C7B" w14:textId="77777777" w:rsidR="00694A5E" w:rsidRDefault="00694A5E" w:rsidP="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Cs/>
        </w:rPr>
      </w:pPr>
    </w:p>
    <w:p w14:paraId="5271166F" w14:textId="41A6B992" w:rsidR="00694A5E" w:rsidRDefault="00694A5E" w:rsidP="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Cs/>
        </w:rPr>
      </w:pPr>
      <w:r>
        <w:rPr>
          <w:bCs/>
        </w:rPr>
        <w:tab/>
      </w:r>
      <w:r>
        <w:rPr>
          <w:b/>
        </w:rPr>
        <w:t xml:space="preserve">WHEREAS, </w:t>
      </w:r>
      <w:r w:rsidR="004A23EF">
        <w:rPr>
          <w:bCs/>
        </w:rPr>
        <w:t>upon the recommendation of the Utility Comptroller and the Water Utility Manager, the Common Council now believes that modification of the water utility rates and charges are necessary to make debt service payments upon bonds issued in order to defray the expenses associated with the water utility improvements and such amendments are in the best interest of the citizens of Greenfield, Indiana, and the efficient management and operation of said water utility; and</w:t>
      </w:r>
    </w:p>
    <w:p w14:paraId="49DB65C7" w14:textId="77777777" w:rsidR="004A23EF" w:rsidRDefault="004A23EF" w:rsidP="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Cs/>
        </w:rPr>
      </w:pPr>
    </w:p>
    <w:p w14:paraId="2204867B" w14:textId="01C2300C" w:rsidR="004A23EF" w:rsidRPr="004A23EF" w:rsidRDefault="004A23EF" w:rsidP="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Cs/>
        </w:rPr>
      </w:pPr>
      <w:r>
        <w:rPr>
          <w:bCs/>
        </w:rPr>
        <w:tab/>
      </w:r>
      <w:r w:rsidRPr="004A23EF">
        <w:rPr>
          <w:b/>
        </w:rPr>
        <w:t xml:space="preserve">WHEREAS, </w:t>
      </w:r>
      <w:r>
        <w:rPr>
          <w:bCs/>
        </w:rPr>
        <w:t>the Common Council of the City of Greenfield, Indiana has, after publication of notice thereof as required by Indiana law, held a public hearing on the 13</w:t>
      </w:r>
      <w:r w:rsidRPr="004A23EF">
        <w:rPr>
          <w:bCs/>
          <w:vertAlign w:val="superscript"/>
        </w:rPr>
        <w:t>th</w:t>
      </w:r>
      <w:r>
        <w:rPr>
          <w:bCs/>
        </w:rPr>
        <w:t xml:space="preserve"> day of September, 2023 at 7:00 p.m. with regard to the modifications set forth below.</w:t>
      </w:r>
    </w:p>
    <w:p w14:paraId="55BFFAEA" w14:textId="77777777" w:rsidR="00505FE4" w:rsidRDefault="00505FE4" w:rsidP="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Cs/>
        </w:rPr>
      </w:pPr>
    </w:p>
    <w:p w14:paraId="63BFCD6E" w14:textId="6324F82F" w:rsidR="00A610CE" w:rsidRDefault="00505FE4" w:rsidP="00080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Pr>
          <w:bCs/>
        </w:rPr>
        <w:tab/>
      </w:r>
      <w:r w:rsidR="0008017B">
        <w:rPr>
          <w:b/>
        </w:rPr>
        <w:t xml:space="preserve">THEREFORE, </w:t>
      </w:r>
      <w:r w:rsidR="00863E5B">
        <w:rPr>
          <w:b/>
        </w:rPr>
        <w:t>BE IT ORDAINED</w:t>
      </w:r>
      <w:r w:rsidR="00863E5B">
        <w:t xml:space="preserve"> by the Common Council of the City of Greenfield, Indiana that:</w:t>
      </w:r>
    </w:p>
    <w:p w14:paraId="6168D493" w14:textId="77777777" w:rsidR="006272F4" w:rsidRDefault="006272F4" w:rsidP="00080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336FE12A" w14:textId="7DC043D8" w:rsidR="00172D3E" w:rsidRDefault="00863E5B" w:rsidP="00627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Pr>
          <w:b/>
          <w:u w:val="single"/>
        </w:rPr>
        <w:t>SECTION I</w:t>
      </w:r>
    </w:p>
    <w:p w14:paraId="418B457B" w14:textId="77777777" w:rsidR="00612BCD" w:rsidRDefault="00612BCD"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p>
    <w:p w14:paraId="24E3AD05" w14:textId="6E66B8A0" w:rsidR="001E1B17" w:rsidRPr="00EF5607" w:rsidRDefault="00612BCD" w:rsidP="00D43A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r>
      <w:r w:rsidR="00D43A14">
        <w:t>Title V, Chapter 52, § 52.22, Water Rates shall be amended as reflected on Exhibit A, attached hereto and incorporated by reference herein, with Phase 1 of the rate modification commencing July 1, 2024, Phase 2 commencing July 1, 2025, and Phase 3 commencing July 1, 2026. All customers outside the incorporated limits of Greenfield, Indiana are subject to a surcharge of 14.5% as set forth on Exhibit A.</w:t>
      </w:r>
    </w:p>
    <w:p w14:paraId="4DEB11CF" w14:textId="77777777" w:rsidR="00612BCD" w:rsidRPr="00EF5607" w:rsidRDefault="00612BCD"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rPr>
      </w:pPr>
    </w:p>
    <w:p w14:paraId="2B59FB90" w14:textId="0B2ED75E" w:rsidR="003E024F" w:rsidRDefault="00863E5B" w:rsidP="000D12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color w:val="000000"/>
        </w:rPr>
      </w:pPr>
      <w:r>
        <w:rPr>
          <w:b/>
          <w:color w:val="000000"/>
          <w:u w:val="single"/>
        </w:rPr>
        <w:t xml:space="preserve">SECTION </w:t>
      </w:r>
      <w:r w:rsidR="00172D3E">
        <w:rPr>
          <w:b/>
          <w:color w:val="000000"/>
          <w:u w:val="single"/>
        </w:rPr>
        <w:t>II</w:t>
      </w:r>
      <w:r w:rsidR="00930577">
        <w:rPr>
          <w:b/>
          <w:color w:val="000000"/>
          <w:u w:val="single"/>
        </w:rPr>
        <w:br/>
      </w:r>
      <w:r w:rsidR="003E024F">
        <w:rPr>
          <w:color w:val="000000"/>
        </w:rPr>
        <w:tab/>
      </w:r>
    </w:p>
    <w:p w14:paraId="0FB9BBDC" w14:textId="3C5A688D" w:rsidR="00863E5B" w:rsidRDefault="00863E5B" w:rsidP="0023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rPr>
      </w:pPr>
      <w:r>
        <w:rPr>
          <w:color w:val="000000"/>
        </w:rPr>
        <w:tab/>
      </w:r>
      <w:r w:rsidR="000D1229">
        <w:rPr>
          <w:color w:val="000000"/>
        </w:rPr>
        <w:t>Except as otherwise set forth therein, t</w:t>
      </w:r>
      <w:r>
        <w:rPr>
          <w:color w:val="000000"/>
        </w:rPr>
        <w:t>his Ordinance shall be in full force and effect from and after its passage, approval by the Mayor, and publication as prescribed by law.</w:t>
      </w:r>
    </w:p>
    <w:p w14:paraId="42A9C22E" w14:textId="77777777" w:rsidR="00A610CE" w:rsidRDefault="00A610CE" w:rsidP="00172D3E">
      <w:pPr>
        <w:autoSpaceDE w:val="0"/>
        <w:autoSpaceDN w:val="0"/>
        <w:adjustRightInd w:val="0"/>
        <w:jc w:val="center"/>
        <w:rPr>
          <w:szCs w:val="24"/>
          <w:lang w:val="en-CA"/>
        </w:rPr>
      </w:pPr>
    </w:p>
    <w:p w14:paraId="058B2AFE" w14:textId="61FF065E" w:rsidR="00172D3E" w:rsidRPr="00BD2AE2" w:rsidRDefault="00172D3E" w:rsidP="00172D3E">
      <w:pPr>
        <w:autoSpaceDE w:val="0"/>
        <w:autoSpaceDN w:val="0"/>
        <w:adjustRightInd w:val="0"/>
        <w:jc w:val="center"/>
        <w:rPr>
          <w:b/>
          <w:bCs/>
          <w:szCs w:val="24"/>
          <w:u w:val="single"/>
        </w:rPr>
      </w:pPr>
      <w:r w:rsidRPr="00BD2AE2">
        <w:rPr>
          <w:szCs w:val="24"/>
          <w:lang w:val="en-CA"/>
        </w:rPr>
        <w:fldChar w:fldCharType="begin"/>
      </w:r>
      <w:r w:rsidRPr="00BD2AE2">
        <w:rPr>
          <w:szCs w:val="24"/>
          <w:lang w:val="en-CA"/>
        </w:rPr>
        <w:instrText xml:space="preserve"> SEQ CHAPTER \h \r 1</w:instrText>
      </w:r>
      <w:r w:rsidRPr="00BD2AE2">
        <w:rPr>
          <w:szCs w:val="24"/>
          <w:lang w:val="en-CA"/>
        </w:rPr>
        <w:fldChar w:fldCharType="end"/>
      </w:r>
      <w:r w:rsidRPr="00BD2AE2">
        <w:rPr>
          <w:b/>
          <w:bCs/>
          <w:szCs w:val="24"/>
          <w:u w:val="single"/>
        </w:rPr>
        <w:t xml:space="preserve">SECTION </w:t>
      </w:r>
      <w:r w:rsidR="003E024F">
        <w:rPr>
          <w:b/>
          <w:bCs/>
          <w:szCs w:val="24"/>
          <w:u w:val="single"/>
        </w:rPr>
        <w:t>V</w:t>
      </w:r>
    </w:p>
    <w:p w14:paraId="46FD024D" w14:textId="77777777" w:rsidR="00172D3E" w:rsidRPr="00BD2AE2" w:rsidRDefault="00172D3E" w:rsidP="00172D3E">
      <w:pPr>
        <w:autoSpaceDE w:val="0"/>
        <w:autoSpaceDN w:val="0"/>
        <w:adjustRightInd w:val="0"/>
        <w:jc w:val="center"/>
        <w:rPr>
          <w:b/>
          <w:bCs/>
          <w:szCs w:val="24"/>
          <w:u w:val="single"/>
        </w:rPr>
      </w:pPr>
    </w:p>
    <w:p w14:paraId="734E2E5E" w14:textId="6A5D0428" w:rsidR="00172D3E" w:rsidRPr="00BD2AE2" w:rsidRDefault="00172D3E" w:rsidP="00172D3E">
      <w:pPr>
        <w:autoSpaceDE w:val="0"/>
        <w:autoSpaceDN w:val="0"/>
        <w:adjustRightInd w:val="0"/>
        <w:jc w:val="both"/>
        <w:rPr>
          <w:szCs w:val="24"/>
        </w:rPr>
      </w:pPr>
      <w:r w:rsidRPr="00BD2AE2">
        <w:rPr>
          <w:szCs w:val="24"/>
        </w:rPr>
        <w:tab/>
        <w:t xml:space="preserve">Introduced and filed on the </w:t>
      </w:r>
      <w:r w:rsidR="000D1229">
        <w:rPr>
          <w:szCs w:val="24"/>
        </w:rPr>
        <w:t>9</w:t>
      </w:r>
      <w:r w:rsidR="000D1229" w:rsidRPr="000D1229">
        <w:rPr>
          <w:szCs w:val="24"/>
          <w:vertAlign w:val="superscript"/>
        </w:rPr>
        <w:t>th</w:t>
      </w:r>
      <w:r w:rsidR="000D1229">
        <w:rPr>
          <w:szCs w:val="24"/>
        </w:rPr>
        <w:t xml:space="preserve"> </w:t>
      </w:r>
      <w:r w:rsidRPr="00BD2AE2">
        <w:rPr>
          <w:szCs w:val="24"/>
        </w:rPr>
        <w:t xml:space="preserve">day of </w:t>
      </w:r>
      <w:r w:rsidR="000D1229">
        <w:rPr>
          <w:szCs w:val="24"/>
        </w:rPr>
        <w:t>August</w:t>
      </w:r>
      <w:r w:rsidRPr="00BD2AE2">
        <w:rPr>
          <w:szCs w:val="24"/>
        </w:rPr>
        <w:t>, 20</w:t>
      </w:r>
      <w:r>
        <w:rPr>
          <w:szCs w:val="24"/>
        </w:rPr>
        <w:t>23</w:t>
      </w:r>
      <w:r w:rsidRPr="00BD2AE2">
        <w:rPr>
          <w:szCs w:val="24"/>
        </w:rPr>
        <w:t xml:space="preserve">.  A motion to consider on first reading on the day of introduction was offered and sustained by a vote of </w:t>
      </w:r>
      <w:r w:rsidR="00355E50">
        <w:rPr>
          <w:szCs w:val="24"/>
        </w:rPr>
        <w:t>_____</w:t>
      </w:r>
      <w:r w:rsidRPr="00BD2AE2">
        <w:rPr>
          <w:szCs w:val="24"/>
        </w:rPr>
        <w:t xml:space="preserve"> in favor and </w:t>
      </w:r>
      <w:r w:rsidR="00355E50">
        <w:rPr>
          <w:szCs w:val="24"/>
        </w:rPr>
        <w:t>_____</w:t>
      </w:r>
      <w:r w:rsidRPr="00BD2AE2">
        <w:rPr>
          <w:szCs w:val="24"/>
        </w:rPr>
        <w:t xml:space="preserve"> opposed pursuant to I.C. 36-5-2-9.8.  On the </w:t>
      </w:r>
      <w:r w:rsidR="000D1229">
        <w:rPr>
          <w:szCs w:val="24"/>
        </w:rPr>
        <w:t>13</w:t>
      </w:r>
      <w:r w:rsidR="000D1229" w:rsidRPr="000D1229">
        <w:rPr>
          <w:szCs w:val="24"/>
          <w:vertAlign w:val="superscript"/>
        </w:rPr>
        <w:t>th</w:t>
      </w:r>
      <w:r w:rsidR="000D1229">
        <w:rPr>
          <w:szCs w:val="24"/>
        </w:rPr>
        <w:t xml:space="preserve"> </w:t>
      </w:r>
      <w:r w:rsidRPr="00BD2AE2">
        <w:rPr>
          <w:szCs w:val="24"/>
        </w:rPr>
        <w:t xml:space="preserve">day of </w:t>
      </w:r>
      <w:r w:rsidR="000D1229">
        <w:rPr>
          <w:szCs w:val="24"/>
        </w:rPr>
        <w:t>September</w:t>
      </w:r>
      <w:r w:rsidRPr="00BD2AE2">
        <w:rPr>
          <w:szCs w:val="24"/>
        </w:rPr>
        <w:t>, 20</w:t>
      </w:r>
      <w:r>
        <w:rPr>
          <w:szCs w:val="24"/>
        </w:rPr>
        <w:t>23</w:t>
      </w:r>
      <w:r w:rsidRPr="00BD2AE2">
        <w:rPr>
          <w:szCs w:val="24"/>
        </w:rPr>
        <w:t>, a motion to approve the above on second reading was offered and sustained by a vote of _____ in favor and _____ opposed pursuant to I.C. 36-5-2-9.8. Upon a motion to approve the above on third reading was offered and sustained by a vote of ____ in favor and _____ opposed pursuant to I.C. 36-5-2-9.8.</w:t>
      </w:r>
    </w:p>
    <w:p w14:paraId="1955C9A8" w14:textId="77777777" w:rsidR="00172D3E" w:rsidRPr="00BD2AE2" w:rsidRDefault="00172D3E" w:rsidP="00172D3E">
      <w:pPr>
        <w:autoSpaceDE w:val="0"/>
        <w:autoSpaceDN w:val="0"/>
        <w:adjustRightInd w:val="0"/>
        <w:jc w:val="both"/>
        <w:rPr>
          <w:szCs w:val="24"/>
        </w:rPr>
      </w:pPr>
    </w:p>
    <w:p w14:paraId="0B25EF1A" w14:textId="2E84768E" w:rsidR="00172D3E" w:rsidRDefault="00172D3E" w:rsidP="00172D3E">
      <w:pPr>
        <w:autoSpaceDE w:val="0"/>
        <w:autoSpaceDN w:val="0"/>
        <w:adjustRightInd w:val="0"/>
        <w:jc w:val="both"/>
        <w:rPr>
          <w:szCs w:val="24"/>
        </w:rPr>
      </w:pPr>
      <w:r w:rsidRPr="00BD2AE2">
        <w:rPr>
          <w:szCs w:val="24"/>
        </w:rPr>
        <w:tab/>
        <w:t xml:space="preserve">Duly ordained and passed this </w:t>
      </w:r>
      <w:r w:rsidR="000D1229">
        <w:rPr>
          <w:szCs w:val="24"/>
        </w:rPr>
        <w:t>13</w:t>
      </w:r>
      <w:r w:rsidR="000D1229" w:rsidRPr="000D1229">
        <w:rPr>
          <w:szCs w:val="24"/>
          <w:vertAlign w:val="superscript"/>
        </w:rPr>
        <w:t>th</w:t>
      </w:r>
      <w:r w:rsidR="000D1229">
        <w:rPr>
          <w:szCs w:val="24"/>
        </w:rPr>
        <w:t xml:space="preserve"> </w:t>
      </w:r>
      <w:r w:rsidRPr="00BD2AE2">
        <w:rPr>
          <w:szCs w:val="24"/>
        </w:rPr>
        <w:t xml:space="preserve">day of </w:t>
      </w:r>
      <w:r w:rsidR="000D1229">
        <w:rPr>
          <w:szCs w:val="24"/>
        </w:rPr>
        <w:t>September</w:t>
      </w:r>
      <w:r w:rsidRPr="00BD2AE2">
        <w:rPr>
          <w:szCs w:val="24"/>
        </w:rPr>
        <w:t>, 20</w:t>
      </w:r>
      <w:r>
        <w:rPr>
          <w:szCs w:val="24"/>
        </w:rPr>
        <w:t>23</w:t>
      </w:r>
      <w:r w:rsidRPr="00BD2AE2">
        <w:rPr>
          <w:szCs w:val="24"/>
        </w:rPr>
        <w:t xml:space="preserve"> by the Common Council of the City of Greenfield, Indiana, having been passed by a vote of _____ in favor and _________ opposed.</w:t>
      </w:r>
    </w:p>
    <w:p w14:paraId="5C587E65" w14:textId="77777777" w:rsidR="007C0227" w:rsidRDefault="007C0227" w:rsidP="00172D3E">
      <w:pPr>
        <w:autoSpaceDE w:val="0"/>
        <w:autoSpaceDN w:val="0"/>
        <w:adjustRightInd w:val="0"/>
        <w:jc w:val="both"/>
        <w:rPr>
          <w:szCs w:val="24"/>
        </w:rPr>
      </w:pPr>
    </w:p>
    <w:p w14:paraId="0ED0C003" w14:textId="77777777" w:rsidR="00AC42BF" w:rsidRDefault="00AC42BF" w:rsidP="00172D3E">
      <w:pPr>
        <w:autoSpaceDE w:val="0"/>
        <w:autoSpaceDN w:val="0"/>
        <w:adjustRightInd w:val="0"/>
        <w:jc w:val="both"/>
        <w:rPr>
          <w:szCs w:val="24"/>
        </w:rPr>
      </w:pPr>
    </w:p>
    <w:p w14:paraId="5B04143E" w14:textId="77777777" w:rsidR="00154165" w:rsidRDefault="00154165" w:rsidP="00A610CE">
      <w:pPr>
        <w:autoSpaceDE w:val="0"/>
        <w:autoSpaceDN w:val="0"/>
        <w:adjustRightInd w:val="0"/>
        <w:jc w:val="both"/>
        <w:rPr>
          <w:b/>
          <w:color w:val="000000"/>
          <w:szCs w:val="24"/>
        </w:rPr>
      </w:pPr>
    </w:p>
    <w:p w14:paraId="49526D58" w14:textId="5354F5B3" w:rsidR="00172D3E" w:rsidRPr="00BD2AE2" w:rsidRDefault="00172D3E" w:rsidP="00A610CE">
      <w:pPr>
        <w:autoSpaceDE w:val="0"/>
        <w:autoSpaceDN w:val="0"/>
        <w:adjustRightInd w:val="0"/>
        <w:jc w:val="both"/>
        <w:rPr>
          <w:b/>
          <w:color w:val="000000"/>
          <w:szCs w:val="24"/>
        </w:rPr>
      </w:pPr>
      <w:bookmarkStart w:id="0" w:name="_GoBack"/>
      <w:bookmarkEnd w:id="0"/>
      <w:r w:rsidRPr="00BD2AE2">
        <w:rPr>
          <w:b/>
          <w:color w:val="000000"/>
          <w:szCs w:val="24"/>
        </w:rPr>
        <w:lastRenderedPageBreak/>
        <w:t>COMMON COUNCIL OF THE CITY OF GREENFIELD, INDIANA</w:t>
      </w:r>
    </w:p>
    <w:p w14:paraId="7A39ABF2"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11866119"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BD2AE2">
        <w:rPr>
          <w:color w:val="000000"/>
          <w:szCs w:val="24"/>
        </w:rPr>
        <w:t>Voting Affirmative:</w:t>
      </w: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Pr="00BD2AE2">
        <w:rPr>
          <w:color w:val="000000"/>
          <w:szCs w:val="24"/>
        </w:rPr>
        <w:tab/>
        <w:t>Voting Opposed:</w:t>
      </w:r>
    </w:p>
    <w:p w14:paraId="6B47AB0F"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377A5A62"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___________________________________</w:t>
      </w:r>
      <w:r w:rsidRPr="004374E3">
        <w:rPr>
          <w:color w:val="000000"/>
          <w:szCs w:val="24"/>
        </w:rPr>
        <w:tab/>
      </w:r>
      <w:r>
        <w:rPr>
          <w:color w:val="000000"/>
          <w:szCs w:val="24"/>
        </w:rPr>
        <w:tab/>
      </w:r>
      <w:r w:rsidRPr="004374E3">
        <w:rPr>
          <w:color w:val="000000"/>
          <w:szCs w:val="24"/>
        </w:rPr>
        <w:t>_________________________________</w:t>
      </w:r>
      <w:r>
        <w:rPr>
          <w:color w:val="000000"/>
          <w:szCs w:val="24"/>
        </w:rPr>
        <w:t>___</w:t>
      </w:r>
    </w:p>
    <w:p w14:paraId="6BEA25DC"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Kerry Grass</w:t>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t>Kerry Grass</w:t>
      </w:r>
    </w:p>
    <w:p w14:paraId="10BB54F9"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7DB7853B"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___________________________________</w:t>
      </w:r>
      <w:r w:rsidRPr="004374E3">
        <w:rPr>
          <w:color w:val="000000"/>
          <w:szCs w:val="24"/>
        </w:rPr>
        <w:tab/>
      </w:r>
      <w:r>
        <w:rPr>
          <w:color w:val="000000"/>
          <w:szCs w:val="24"/>
        </w:rPr>
        <w:tab/>
      </w:r>
      <w:r w:rsidRPr="004374E3">
        <w:rPr>
          <w:color w:val="000000"/>
          <w:szCs w:val="24"/>
        </w:rPr>
        <w:t>_________________________________</w:t>
      </w:r>
      <w:r>
        <w:rPr>
          <w:color w:val="000000"/>
          <w:szCs w:val="24"/>
        </w:rPr>
        <w:t>___</w:t>
      </w:r>
    </w:p>
    <w:p w14:paraId="047F3228"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John Jester</w:t>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t>John Jester</w:t>
      </w:r>
    </w:p>
    <w:p w14:paraId="1EB3D69D"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743D13B5"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___________________________________</w:t>
      </w:r>
      <w:r w:rsidRPr="004374E3">
        <w:rPr>
          <w:color w:val="000000"/>
          <w:szCs w:val="24"/>
        </w:rPr>
        <w:tab/>
      </w:r>
      <w:r>
        <w:rPr>
          <w:color w:val="000000"/>
          <w:szCs w:val="24"/>
        </w:rPr>
        <w:tab/>
      </w:r>
      <w:r w:rsidRPr="004374E3">
        <w:rPr>
          <w:color w:val="000000"/>
          <w:szCs w:val="24"/>
        </w:rPr>
        <w:t>_________________________________</w:t>
      </w:r>
      <w:r>
        <w:rPr>
          <w:color w:val="000000"/>
          <w:szCs w:val="24"/>
        </w:rPr>
        <w:t>___</w:t>
      </w:r>
    </w:p>
    <w:p w14:paraId="6629FC50"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Jeff Lowder</w:t>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t>Jeff Lowder</w:t>
      </w:r>
    </w:p>
    <w:p w14:paraId="73C1891D"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62B607A2"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___________________________________</w:t>
      </w:r>
      <w:r w:rsidRPr="004374E3">
        <w:rPr>
          <w:color w:val="000000"/>
          <w:szCs w:val="24"/>
        </w:rPr>
        <w:tab/>
      </w:r>
      <w:r>
        <w:rPr>
          <w:color w:val="000000"/>
          <w:szCs w:val="24"/>
        </w:rPr>
        <w:tab/>
      </w:r>
      <w:r w:rsidRPr="004374E3">
        <w:rPr>
          <w:color w:val="000000"/>
          <w:szCs w:val="24"/>
        </w:rPr>
        <w:t>_________________________________</w:t>
      </w:r>
      <w:r>
        <w:rPr>
          <w:color w:val="000000"/>
          <w:szCs w:val="24"/>
        </w:rPr>
        <w:t>___</w:t>
      </w:r>
    </w:p>
    <w:p w14:paraId="7C4FB37B"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Mitch Pendlum</w:t>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t>Mitch Pendlum</w:t>
      </w:r>
    </w:p>
    <w:p w14:paraId="18A56987"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1CCE0CA1"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___________________________________</w:t>
      </w:r>
      <w:r w:rsidRPr="004374E3">
        <w:rPr>
          <w:color w:val="000000"/>
          <w:szCs w:val="24"/>
        </w:rPr>
        <w:tab/>
      </w:r>
      <w:r>
        <w:rPr>
          <w:color w:val="000000"/>
          <w:szCs w:val="24"/>
        </w:rPr>
        <w:tab/>
      </w:r>
      <w:r w:rsidRPr="004374E3">
        <w:rPr>
          <w:color w:val="000000"/>
          <w:szCs w:val="24"/>
        </w:rPr>
        <w:t>_________________________________</w:t>
      </w:r>
      <w:r>
        <w:rPr>
          <w:color w:val="000000"/>
          <w:szCs w:val="24"/>
        </w:rPr>
        <w:t>___</w:t>
      </w:r>
    </w:p>
    <w:p w14:paraId="27C732E3"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George Plisinski</w:t>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t>George Plisinski</w:t>
      </w:r>
    </w:p>
    <w:p w14:paraId="1FF8035C"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08A5B28C"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___________________________________</w:t>
      </w:r>
      <w:r w:rsidRPr="004374E3">
        <w:rPr>
          <w:color w:val="000000"/>
          <w:szCs w:val="24"/>
        </w:rPr>
        <w:tab/>
      </w:r>
      <w:r>
        <w:rPr>
          <w:color w:val="000000"/>
          <w:szCs w:val="24"/>
        </w:rPr>
        <w:tab/>
      </w:r>
      <w:r w:rsidRPr="004374E3">
        <w:rPr>
          <w:color w:val="000000"/>
          <w:szCs w:val="24"/>
        </w:rPr>
        <w:t>_________________________________</w:t>
      </w:r>
      <w:r>
        <w:rPr>
          <w:color w:val="000000"/>
          <w:szCs w:val="24"/>
        </w:rPr>
        <w:t>___</w:t>
      </w:r>
    </w:p>
    <w:p w14:paraId="57BF5B55"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Dan Riley</w:t>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t>Dan Riley</w:t>
      </w:r>
    </w:p>
    <w:p w14:paraId="631FA7BD"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5072F206"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___________________________________</w:t>
      </w:r>
      <w:r w:rsidRPr="004374E3">
        <w:rPr>
          <w:color w:val="000000"/>
          <w:szCs w:val="24"/>
        </w:rPr>
        <w:tab/>
      </w:r>
      <w:r>
        <w:rPr>
          <w:color w:val="000000"/>
          <w:szCs w:val="24"/>
        </w:rPr>
        <w:tab/>
      </w:r>
      <w:r w:rsidRPr="004374E3">
        <w:rPr>
          <w:color w:val="000000"/>
          <w:szCs w:val="24"/>
        </w:rPr>
        <w:t>_________________________________</w:t>
      </w:r>
      <w:r>
        <w:rPr>
          <w:color w:val="000000"/>
          <w:szCs w:val="24"/>
        </w:rPr>
        <w:t>___</w:t>
      </w:r>
    </w:p>
    <w:p w14:paraId="64BBAD63"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Anthony Scott</w:t>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Pr>
          <w:color w:val="000000"/>
          <w:szCs w:val="24"/>
        </w:rPr>
        <w:tab/>
      </w:r>
      <w:r w:rsidRPr="004374E3">
        <w:rPr>
          <w:color w:val="000000"/>
          <w:szCs w:val="24"/>
        </w:rPr>
        <w:t>Anthony Scott</w:t>
      </w:r>
    </w:p>
    <w:p w14:paraId="0EF7ADAC" w14:textId="77777777" w:rsidR="00172D3E" w:rsidRPr="00F07B7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4ECE58E1"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BD2AE2">
        <w:rPr>
          <w:color w:val="000000"/>
          <w:szCs w:val="24"/>
        </w:rPr>
        <w:t>ATTEST:</w:t>
      </w:r>
    </w:p>
    <w:p w14:paraId="5D348ED2"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4457FB62"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BD2AE2">
        <w:rPr>
          <w:color w:val="000000"/>
          <w:szCs w:val="24"/>
        </w:rPr>
        <w:t>________________________</w:t>
      </w:r>
      <w:r>
        <w:rPr>
          <w:color w:val="000000"/>
          <w:szCs w:val="24"/>
        </w:rPr>
        <w:t>___</w:t>
      </w:r>
      <w:r w:rsidRPr="00BD2AE2">
        <w:rPr>
          <w:color w:val="000000"/>
          <w:szCs w:val="24"/>
        </w:rPr>
        <w:t>________</w:t>
      </w:r>
    </w:p>
    <w:p w14:paraId="7E53CA6B"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BD2AE2">
        <w:rPr>
          <w:color w:val="000000"/>
          <w:szCs w:val="24"/>
        </w:rPr>
        <w:t>Lori Elmore, Clerk-Treasurer</w:t>
      </w:r>
    </w:p>
    <w:p w14:paraId="6F8979AF"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080E1082"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firstLine="720"/>
        <w:rPr>
          <w:color w:val="000000"/>
          <w:szCs w:val="24"/>
        </w:rPr>
      </w:pPr>
      <w:r w:rsidRPr="00BD2AE2">
        <w:rPr>
          <w:color w:val="000000"/>
          <w:szCs w:val="24"/>
        </w:rPr>
        <w:t>Presented by me to the Mayor this _____ day of _____________________, 20</w:t>
      </w:r>
      <w:r>
        <w:rPr>
          <w:color w:val="000000"/>
          <w:szCs w:val="24"/>
        </w:rPr>
        <w:t>23</w:t>
      </w:r>
      <w:r w:rsidRPr="00BD2AE2">
        <w:rPr>
          <w:color w:val="000000"/>
          <w:szCs w:val="24"/>
        </w:rPr>
        <w:t>.</w:t>
      </w:r>
    </w:p>
    <w:p w14:paraId="1E9C0E4A"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63DCF629"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2EDC7576"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firstLine="4320"/>
        <w:rPr>
          <w:color w:val="000000"/>
          <w:szCs w:val="24"/>
        </w:rPr>
      </w:pPr>
      <w:r w:rsidRPr="00BD2AE2">
        <w:rPr>
          <w:color w:val="000000"/>
          <w:szCs w:val="24"/>
        </w:rPr>
        <w:t>______________________________________</w:t>
      </w:r>
      <w:r>
        <w:rPr>
          <w:color w:val="000000"/>
          <w:szCs w:val="24"/>
        </w:rPr>
        <w:t>____</w:t>
      </w:r>
    </w:p>
    <w:p w14:paraId="5A92FF4A"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firstLine="4320"/>
        <w:rPr>
          <w:color w:val="000000"/>
          <w:szCs w:val="24"/>
        </w:rPr>
      </w:pPr>
      <w:r w:rsidRPr="00BD2AE2">
        <w:rPr>
          <w:color w:val="000000"/>
          <w:szCs w:val="24"/>
        </w:rPr>
        <w:t>Lori Elmore, Clerk-Treasurer</w:t>
      </w:r>
    </w:p>
    <w:p w14:paraId="68414E2F"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2C6147F4"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left="720"/>
        <w:rPr>
          <w:color w:val="000000"/>
          <w:szCs w:val="24"/>
        </w:rPr>
      </w:pPr>
      <w:r w:rsidRPr="00BD2AE2">
        <w:rPr>
          <w:color w:val="000000"/>
          <w:szCs w:val="24"/>
        </w:rPr>
        <w:t>Approved by me this _______ day of ______________________, 20</w:t>
      </w:r>
      <w:r>
        <w:rPr>
          <w:color w:val="000000"/>
          <w:szCs w:val="24"/>
        </w:rPr>
        <w:t>23</w:t>
      </w:r>
      <w:r w:rsidRPr="00BD2AE2">
        <w:rPr>
          <w:color w:val="000000"/>
          <w:szCs w:val="24"/>
        </w:rPr>
        <w:t>.</w:t>
      </w:r>
    </w:p>
    <w:p w14:paraId="2B121E2E"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711C8993"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6ED6B573"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Pr="00BD2AE2">
        <w:rPr>
          <w:color w:val="000000"/>
          <w:szCs w:val="24"/>
        </w:rPr>
        <w:tab/>
        <w:t>______________________________________</w:t>
      </w:r>
      <w:r>
        <w:rPr>
          <w:color w:val="000000"/>
          <w:szCs w:val="24"/>
        </w:rPr>
        <w:t>____</w:t>
      </w:r>
    </w:p>
    <w:p w14:paraId="3DFBF018"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Pr="00BD2AE2">
        <w:rPr>
          <w:color w:val="000000"/>
          <w:szCs w:val="24"/>
        </w:rPr>
        <w:tab/>
        <w:t>Chuck Fewell, Mayor</w:t>
      </w:r>
    </w:p>
    <w:p w14:paraId="0536912E"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Pr="00BD2AE2">
        <w:rPr>
          <w:color w:val="000000"/>
          <w:szCs w:val="24"/>
        </w:rPr>
        <w:tab/>
        <w:t>City of Greenfield, Indiana</w:t>
      </w:r>
    </w:p>
    <w:p w14:paraId="6FB9F460" w14:textId="77777777" w:rsidR="00172D3E" w:rsidRDefault="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
    <w:p w14:paraId="29AAE1AA" w14:textId="77777777" w:rsidR="008F3E90" w:rsidRDefault="008F3E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
    <w:p w14:paraId="6214C404" w14:textId="77777777" w:rsidR="008F3E90" w:rsidRDefault="008F3E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
    <w:p w14:paraId="05C043DD" w14:textId="77777777" w:rsidR="008F3E90" w:rsidRDefault="008F3E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
    <w:p w14:paraId="3ABF0CD2" w14:textId="77777777" w:rsidR="008F3E90" w:rsidRDefault="008F3E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
    <w:p w14:paraId="2FB52855" w14:textId="77777777" w:rsidR="008F3E90" w:rsidRDefault="008F3E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
    <w:p w14:paraId="4926656A" w14:textId="77777777" w:rsidR="008F3E90" w:rsidRDefault="008F3E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
    <w:p w14:paraId="5D116B04" w14:textId="77777777" w:rsidR="008F3E90" w:rsidRDefault="008F3E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
    <w:p w14:paraId="35E628CF" w14:textId="77777777" w:rsidR="008F3E90" w:rsidRDefault="008F3E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rPr>
      </w:pPr>
    </w:p>
    <w:p w14:paraId="4BE0EE0D" w14:textId="77777777" w:rsidR="00DF5CBE" w:rsidRDefault="00DF5C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16"/>
        </w:rPr>
      </w:pPr>
    </w:p>
    <w:p w14:paraId="0F194736" w14:textId="065F751A" w:rsidR="00863E5B" w:rsidRDefault="00863E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sz w:val="16"/>
        </w:rPr>
        <w:fldChar w:fldCharType="begin"/>
      </w:r>
      <w:r>
        <w:rPr>
          <w:color w:val="000000"/>
          <w:sz w:val="16"/>
        </w:rPr>
        <w:instrText xml:space="preserve"> FILENAME \p \* MERGEFORMAT </w:instrText>
      </w:r>
      <w:r>
        <w:rPr>
          <w:color w:val="000000"/>
          <w:sz w:val="16"/>
        </w:rPr>
        <w:fldChar w:fldCharType="separate"/>
      </w:r>
      <w:r>
        <w:rPr>
          <w:color w:val="000000"/>
          <w:sz w:val="16"/>
        </w:rPr>
        <w:t>Gregg\MUNICIPAL\Greenfield\Ordinances\</w:t>
      </w:r>
      <w:r w:rsidR="000D1229">
        <w:rPr>
          <w:color w:val="000000"/>
          <w:sz w:val="16"/>
        </w:rPr>
        <w:t>Water Rates</w:t>
      </w:r>
      <w:r w:rsidR="000C482C">
        <w:rPr>
          <w:color w:val="000000"/>
          <w:sz w:val="16"/>
        </w:rPr>
        <w:t xml:space="preserve"> </w:t>
      </w:r>
      <w:r w:rsidR="00AC41BA">
        <w:rPr>
          <w:color w:val="000000"/>
          <w:sz w:val="16"/>
        </w:rPr>
        <w:t>-</w:t>
      </w:r>
      <w:r w:rsidR="008F3E90">
        <w:rPr>
          <w:color w:val="000000"/>
          <w:sz w:val="16"/>
        </w:rPr>
        <w:t xml:space="preserve"> </w:t>
      </w:r>
      <w:r w:rsidR="00A539EF">
        <w:rPr>
          <w:color w:val="000000"/>
          <w:sz w:val="16"/>
        </w:rPr>
        <w:t>0</w:t>
      </w:r>
      <w:r w:rsidR="000D1229">
        <w:rPr>
          <w:color w:val="000000"/>
          <w:sz w:val="16"/>
        </w:rPr>
        <w:t>8</w:t>
      </w:r>
      <w:r w:rsidR="00AC41BA">
        <w:rPr>
          <w:color w:val="000000"/>
          <w:sz w:val="16"/>
        </w:rPr>
        <w:t>-</w:t>
      </w:r>
      <w:r w:rsidR="000D1229">
        <w:rPr>
          <w:color w:val="000000"/>
          <w:sz w:val="16"/>
        </w:rPr>
        <w:t>04</w:t>
      </w:r>
      <w:r>
        <w:rPr>
          <w:color w:val="000000"/>
          <w:sz w:val="16"/>
        </w:rPr>
        <w:t>-</w:t>
      </w:r>
      <w:r>
        <w:rPr>
          <w:color w:val="000000"/>
          <w:sz w:val="16"/>
        </w:rPr>
        <w:fldChar w:fldCharType="end"/>
      </w:r>
      <w:r w:rsidR="00A539EF">
        <w:rPr>
          <w:color w:val="000000"/>
          <w:sz w:val="16"/>
        </w:rPr>
        <w:t>2</w:t>
      </w:r>
      <w:r w:rsidR="00172D3E">
        <w:rPr>
          <w:color w:val="000000"/>
          <w:sz w:val="16"/>
        </w:rPr>
        <w:t>3</w:t>
      </w:r>
    </w:p>
    <w:sectPr w:rsidR="00863E5B" w:rsidSect="00AC42BF">
      <w:footnotePr>
        <w:numFmt w:val="lowerLetter"/>
      </w:footnotePr>
      <w:endnotePr>
        <w:numFmt w:val="lowerLetter"/>
      </w:endnotePr>
      <w:type w:val="continuous"/>
      <w:pgSz w:w="12240" w:h="20160"/>
      <w:pgMar w:top="1872" w:right="1440" w:bottom="1872" w:left="1440" w:header="1541" w:footer="154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814569D-309A-4C4F-8AB0-443C53A36212}"/>
    <w:docVar w:name="dgnword-eventsink" w:val="307991848"/>
  </w:docVars>
  <w:rsids>
    <w:rsidRoot w:val="008C4A5D"/>
    <w:rsid w:val="00065B0D"/>
    <w:rsid w:val="0008017B"/>
    <w:rsid w:val="00087942"/>
    <w:rsid w:val="000C482C"/>
    <w:rsid w:val="000D1229"/>
    <w:rsid w:val="00130019"/>
    <w:rsid w:val="00154165"/>
    <w:rsid w:val="00172D3E"/>
    <w:rsid w:val="001A12BE"/>
    <w:rsid w:val="001A69F3"/>
    <w:rsid w:val="001B0AF7"/>
    <w:rsid w:val="001D7B92"/>
    <w:rsid w:val="001E1B17"/>
    <w:rsid w:val="002310BA"/>
    <w:rsid w:val="002B2809"/>
    <w:rsid w:val="002E38BF"/>
    <w:rsid w:val="002F5C8E"/>
    <w:rsid w:val="00355E50"/>
    <w:rsid w:val="003A4DF3"/>
    <w:rsid w:val="003E024F"/>
    <w:rsid w:val="003F5EE0"/>
    <w:rsid w:val="00405B07"/>
    <w:rsid w:val="004A23EF"/>
    <w:rsid w:val="00505FE4"/>
    <w:rsid w:val="00521967"/>
    <w:rsid w:val="00523323"/>
    <w:rsid w:val="00536B14"/>
    <w:rsid w:val="005746E0"/>
    <w:rsid w:val="00583047"/>
    <w:rsid w:val="005851B7"/>
    <w:rsid w:val="0059500D"/>
    <w:rsid w:val="005F3AFD"/>
    <w:rsid w:val="00612BCD"/>
    <w:rsid w:val="00620DC1"/>
    <w:rsid w:val="006272F4"/>
    <w:rsid w:val="00647EC3"/>
    <w:rsid w:val="006552AA"/>
    <w:rsid w:val="006634BB"/>
    <w:rsid w:val="00694A5E"/>
    <w:rsid w:val="00697630"/>
    <w:rsid w:val="00710F98"/>
    <w:rsid w:val="0079760B"/>
    <w:rsid w:val="007B7C4D"/>
    <w:rsid w:val="007C0227"/>
    <w:rsid w:val="007D2256"/>
    <w:rsid w:val="00863E5B"/>
    <w:rsid w:val="008C4A5D"/>
    <w:rsid w:val="008C58F5"/>
    <w:rsid w:val="008D29C5"/>
    <w:rsid w:val="008F3E90"/>
    <w:rsid w:val="009006EC"/>
    <w:rsid w:val="00926F0E"/>
    <w:rsid w:val="00930577"/>
    <w:rsid w:val="009B0E28"/>
    <w:rsid w:val="009B7D00"/>
    <w:rsid w:val="009D26B0"/>
    <w:rsid w:val="009F04C9"/>
    <w:rsid w:val="00A35330"/>
    <w:rsid w:val="00A539EF"/>
    <w:rsid w:val="00A610CE"/>
    <w:rsid w:val="00AA25F7"/>
    <w:rsid w:val="00AC41BA"/>
    <w:rsid w:val="00AC42BF"/>
    <w:rsid w:val="00AD1C75"/>
    <w:rsid w:val="00AD43D5"/>
    <w:rsid w:val="00B16AF9"/>
    <w:rsid w:val="00B42B3A"/>
    <w:rsid w:val="00B72664"/>
    <w:rsid w:val="00B935E7"/>
    <w:rsid w:val="00C032CE"/>
    <w:rsid w:val="00C2376A"/>
    <w:rsid w:val="00C71261"/>
    <w:rsid w:val="00C86FA0"/>
    <w:rsid w:val="00C92B85"/>
    <w:rsid w:val="00CB02AB"/>
    <w:rsid w:val="00CB51EB"/>
    <w:rsid w:val="00CE64AA"/>
    <w:rsid w:val="00D168FE"/>
    <w:rsid w:val="00D43A14"/>
    <w:rsid w:val="00D63715"/>
    <w:rsid w:val="00D96DCE"/>
    <w:rsid w:val="00DA1264"/>
    <w:rsid w:val="00DE59B7"/>
    <w:rsid w:val="00DF5CBE"/>
    <w:rsid w:val="00E65FE6"/>
    <w:rsid w:val="00E954D9"/>
    <w:rsid w:val="00ED086E"/>
    <w:rsid w:val="00EF5607"/>
    <w:rsid w:val="00F86B41"/>
    <w:rsid w:val="00F90F5E"/>
    <w:rsid w:val="00F961F7"/>
    <w:rsid w:val="00FA0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BC529"/>
  <w15:chartTrackingRefBased/>
  <w15:docId w15:val="{D7D42301-17C5-45F0-82A9-871DD77F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7D00"/>
    <w:rPr>
      <w:rFonts w:ascii="Segoe UI" w:hAnsi="Segoe UI" w:cs="Segoe UI"/>
      <w:sz w:val="18"/>
      <w:szCs w:val="18"/>
    </w:rPr>
  </w:style>
  <w:style w:type="character" w:customStyle="1" w:styleId="DefaultPar3">
    <w:name w:val="Default Par3"/>
    <w:rPr>
      <w:sz w:val="20"/>
    </w:rPr>
  </w:style>
  <w:style w:type="character" w:customStyle="1" w:styleId="DefaultPar2">
    <w:name w:val="Default Par2"/>
    <w:rPr>
      <w:sz w:val="20"/>
    </w:rPr>
  </w:style>
  <w:style w:type="character" w:customStyle="1" w:styleId="DefaultPar1">
    <w:name w:val="Default Par1"/>
  </w:style>
  <w:style w:type="paragraph" w:customStyle="1" w:styleId="Outline0011">
    <w:name w:val="Outline001_1"/>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jc w:val="both"/>
    </w:pPr>
  </w:style>
  <w:style w:type="paragraph" w:customStyle="1" w:styleId="Outline0012">
    <w:name w:val="Outline001_2"/>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jc w:val="both"/>
    </w:pPr>
  </w:style>
  <w:style w:type="paragraph" w:customStyle="1" w:styleId="Outline0013">
    <w:name w:val="Outline001_3"/>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hanging="180"/>
      <w:jc w:val="both"/>
    </w:pPr>
  </w:style>
  <w:style w:type="paragraph" w:customStyle="1" w:styleId="Outline0014">
    <w:name w:val="Outline001_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hanging="360"/>
      <w:jc w:val="both"/>
    </w:pPr>
  </w:style>
  <w:style w:type="paragraph" w:customStyle="1" w:styleId="Outline0015">
    <w:name w:val="Outline001_5"/>
    <w:basedOn w:val="Normal"/>
    <w:pPr>
      <w:widowControl w:val="0"/>
      <w:tabs>
        <w:tab w:val="left" w:pos="4320"/>
        <w:tab w:val="left" w:pos="5040"/>
        <w:tab w:val="left" w:pos="5760"/>
        <w:tab w:val="left" w:pos="6480"/>
        <w:tab w:val="left" w:pos="7200"/>
        <w:tab w:val="left" w:pos="7920"/>
        <w:tab w:val="left" w:pos="8640"/>
        <w:tab w:val="right" w:pos="9360"/>
      </w:tabs>
      <w:ind w:left="4320" w:hanging="360"/>
      <w:jc w:val="both"/>
    </w:pPr>
  </w:style>
  <w:style w:type="paragraph" w:customStyle="1" w:styleId="Outline0016">
    <w:name w:val="Outline001_6"/>
    <w:basedOn w:val="Normal"/>
    <w:pPr>
      <w:widowControl w:val="0"/>
      <w:tabs>
        <w:tab w:val="left" w:pos="5040"/>
        <w:tab w:val="left" w:pos="5760"/>
        <w:tab w:val="left" w:pos="6480"/>
        <w:tab w:val="left" w:pos="7200"/>
        <w:tab w:val="left" w:pos="7920"/>
        <w:tab w:val="left" w:pos="8640"/>
        <w:tab w:val="right" w:pos="9360"/>
      </w:tabs>
      <w:ind w:left="5040" w:hanging="180"/>
      <w:jc w:val="both"/>
    </w:pPr>
  </w:style>
  <w:style w:type="paragraph" w:customStyle="1" w:styleId="Outline0017">
    <w:name w:val="Outline001_7"/>
    <w:basedOn w:val="Normal"/>
    <w:pPr>
      <w:widowControl w:val="0"/>
      <w:tabs>
        <w:tab w:val="left" w:pos="5760"/>
        <w:tab w:val="left" w:pos="6480"/>
        <w:tab w:val="left" w:pos="7200"/>
        <w:tab w:val="left" w:pos="7920"/>
        <w:tab w:val="left" w:pos="8640"/>
        <w:tab w:val="right" w:pos="9360"/>
      </w:tabs>
      <w:ind w:left="5760" w:hanging="360"/>
      <w:jc w:val="both"/>
    </w:pPr>
  </w:style>
  <w:style w:type="paragraph" w:customStyle="1" w:styleId="Outline0018">
    <w:name w:val="Outline001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360"/>
      <w:jc w:val="both"/>
    </w:pPr>
  </w:style>
  <w:style w:type="paragraph" w:customStyle="1" w:styleId="Outline0019">
    <w:name w:val="Outline001_9"/>
    <w:basedOn w:val="Normal"/>
    <w:pPr>
      <w:widowControl w:val="0"/>
      <w:tabs>
        <w:tab w:val="left" w:pos="7200"/>
        <w:tab w:val="left" w:pos="7920"/>
        <w:tab w:val="left" w:pos="8640"/>
        <w:tab w:val="right" w:pos="9360"/>
      </w:tabs>
      <w:ind w:left="7200" w:hanging="180"/>
      <w:jc w:val="both"/>
    </w:pPr>
  </w:style>
  <w:style w:type="paragraph" w:customStyle="1" w:styleId="53">
    <w:name w:val="_53"/>
    <w:basedOn w:val="Normal"/>
    <w:pPr>
      <w:widowControl w:val="0"/>
      <w:jc w:val="both"/>
    </w:pPr>
  </w:style>
  <w:style w:type="paragraph" w:customStyle="1" w:styleId="52">
    <w:name w:val="_5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style>
  <w:style w:type="paragraph" w:customStyle="1" w:styleId="51">
    <w:name w:val="_51"/>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0">
    <w:name w:val="_50"/>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9">
    <w:name w:val="_49"/>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48">
    <w:name w:val="_48"/>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47">
    <w:name w:val="_47"/>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46">
    <w:name w:val="_46"/>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45">
    <w:name w:val="_45"/>
    <w:basedOn w:val="Normal"/>
    <w:pPr>
      <w:widowControl w:val="0"/>
      <w:tabs>
        <w:tab w:val="left" w:pos="6480"/>
        <w:tab w:val="left" w:pos="7200"/>
        <w:tab w:val="left" w:pos="7920"/>
        <w:tab w:val="left" w:pos="8640"/>
        <w:tab w:val="right" w:pos="9360"/>
      </w:tabs>
      <w:ind w:left="6480"/>
      <w:jc w:val="both"/>
    </w:pPr>
  </w:style>
  <w:style w:type="paragraph" w:customStyle="1" w:styleId="44">
    <w:name w:val="_4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43">
    <w:name w:val="_43"/>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style>
  <w:style w:type="paragraph" w:customStyle="1" w:styleId="42">
    <w:name w:val="_42"/>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41">
    <w:name w:val="_41"/>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0">
    <w:name w:val="_40"/>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9">
    <w:name w:val="_39"/>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38">
    <w:name w:val="_38"/>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37">
    <w:name w:val="_37"/>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36">
    <w:name w:val="_36"/>
    <w:basedOn w:val="Normal"/>
    <w:pPr>
      <w:widowControl w:val="0"/>
      <w:tabs>
        <w:tab w:val="left" w:pos="6480"/>
        <w:tab w:val="left" w:pos="7200"/>
        <w:tab w:val="left" w:pos="7920"/>
        <w:tab w:val="left" w:pos="8640"/>
        <w:tab w:val="right" w:pos="9360"/>
      </w:tabs>
      <w:ind w:left="6480"/>
      <w:jc w:val="both"/>
    </w:pPr>
  </w:style>
  <w:style w:type="paragraph" w:customStyle="1" w:styleId="35">
    <w:name w:val="_3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34">
    <w:name w:val="_3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style>
  <w:style w:type="paragraph" w:customStyle="1" w:styleId="33">
    <w:name w:val="_3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32">
    <w:name w:val="_32"/>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31">
    <w:name w:val="_31"/>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0">
    <w:name w:val="_30"/>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9">
    <w:name w:val="_29"/>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28">
    <w:name w:val="_28"/>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27">
    <w:name w:val="_27"/>
    <w:basedOn w:val="Normal"/>
    <w:pPr>
      <w:widowControl w:val="0"/>
      <w:tabs>
        <w:tab w:val="left" w:pos="6480"/>
        <w:tab w:val="left" w:pos="7200"/>
        <w:tab w:val="left" w:pos="7920"/>
        <w:tab w:val="left" w:pos="8640"/>
        <w:tab w:val="right" w:pos="9360"/>
      </w:tabs>
      <w:ind w:left="6480"/>
      <w:jc w:val="both"/>
    </w:pPr>
  </w:style>
  <w:style w:type="character" w:customStyle="1" w:styleId="DefaultPara">
    <w:name w:val="Default Para"/>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11">
    <w:name w:val="_11"/>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0">
    <w:name w:val="_10"/>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Level9">
    <w:name w:val="Level 9"/>
    <w:basedOn w:val="Normal"/>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rPr>
      <w:b/>
    </w:rPr>
  </w:style>
  <w:style w:type="paragraph" w:customStyle="1" w:styleId="26">
    <w:name w:val="_2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0">
    <w:name w:val="_20"/>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9">
    <w:name w:val="_19"/>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18">
    <w:name w:val="_1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9">
    <w:name w:val="_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
    <w:name w:val="_2"/>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
    <w:name w:val="_1"/>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a">
    <w:name w:val="_"/>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DefinitionT">
    <w:name w:val="Definition 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both"/>
    </w:pPr>
  </w:style>
  <w:style w:type="character" w:customStyle="1" w:styleId="Definition">
    <w:name w:val="Definition"/>
    <w:rPr>
      <w:i/>
    </w:rPr>
  </w:style>
  <w:style w:type="paragraph" w:customStyle="1" w:styleId="H1">
    <w:name w:val="H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b/>
      <w:sz w:val="48"/>
    </w:rPr>
  </w:style>
  <w:style w:type="paragraph" w:customStyle="1" w:styleId="H2">
    <w:name w:val="H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b/>
      <w:sz w:val="36"/>
    </w:rPr>
  </w:style>
  <w:style w:type="paragraph" w:customStyle="1" w:styleId="H3">
    <w:name w:val="H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b/>
      <w:sz w:val="28"/>
    </w:rPr>
  </w:style>
  <w:style w:type="paragraph" w:customStyle="1" w:styleId="H4">
    <w:name w:val="H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b/>
    </w:rPr>
  </w:style>
  <w:style w:type="paragraph" w:customStyle="1" w:styleId="H5">
    <w:name w:val="H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b/>
    </w:rPr>
  </w:style>
  <w:style w:type="paragraph" w:customStyle="1" w:styleId="H6">
    <w:name w:val="H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b/>
      <w:sz w:val="16"/>
    </w:rPr>
  </w:style>
  <w:style w:type="paragraph" w:customStyle="1" w:styleId="Address">
    <w:name w:val="Address"/>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jc w:val="both"/>
    </w:pPr>
  </w:style>
  <w:style w:type="character" w:customStyle="1" w:styleId="CITE">
    <w:name w:val="CITE"/>
    <w:rPr>
      <w:i/>
    </w:rPr>
  </w:style>
  <w:style w:type="character" w:customStyle="1" w:styleId="CODE">
    <w:name w:val="CODE"/>
    <w:rPr>
      <w:rFonts w:ascii="Courier New" w:hAnsi="Courier New"/>
      <w:sz w:val="20"/>
    </w:rPr>
  </w:style>
  <w:style w:type="character" w:customStyle="1" w:styleId="WP9Emphasis">
    <w:name w:val="WP9_Emphasis"/>
    <w:rPr>
      <w:i/>
    </w:rPr>
  </w:style>
  <w:style w:type="character" w:customStyle="1" w:styleId="WP9Hyperlin">
    <w:name w:val="WP9_Hyperlin"/>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widowControl w:val="0"/>
      <w:tabs>
        <w:tab w:val="left" w:pos="0"/>
        <w:tab w:val="left" w:pos="954"/>
        <w:tab w:val="left" w:pos="1914"/>
        <w:tab w:val="left" w:pos="2874"/>
        <w:tab w:val="left" w:pos="3834"/>
        <w:tab w:val="left" w:pos="4794"/>
        <w:tab w:val="left" w:pos="5754"/>
        <w:tab w:val="left" w:pos="6708"/>
        <w:tab w:val="left" w:pos="7668"/>
        <w:tab w:val="left" w:pos="8628"/>
        <w:tab w:val="left" w:pos="9354"/>
        <w:tab w:val="right" w:pos="9360"/>
      </w:tabs>
      <w:jc w:val="both"/>
    </w:pPr>
    <w:rPr>
      <w:rFonts w:ascii="Courier New" w:hAnsi="Courier New"/>
    </w:rPr>
  </w:style>
  <w:style w:type="paragraph" w:customStyle="1" w:styleId="zBottomof">
    <w:name w:val="zBottom of"/>
    <w:basedOn w:val="Normal"/>
    <w:pPr>
      <w:widowControl w:val="0"/>
      <w:pBdr>
        <w:top w:val="doubl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Pr>
      <w:rFonts w:ascii="Arial" w:hAnsi="Arial"/>
      <w:sz w:val="16"/>
    </w:rPr>
  </w:style>
  <w:style w:type="paragraph" w:customStyle="1" w:styleId="zTopofFor">
    <w:name w:val="zTop of For"/>
    <w:basedOn w:val="Normal"/>
    <w:pPr>
      <w:widowControl w:val="0"/>
      <w:pBdr>
        <w:bottom w:val="doubl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Pr>
      <w:rFonts w:ascii="Arial" w:hAnsi="Arial"/>
      <w:sz w:val="16"/>
    </w:rPr>
  </w:style>
  <w:style w:type="character" w:customStyle="1" w:styleId="Sample">
    <w:name w:val="Sample"/>
    <w:rPr>
      <w:rFonts w:ascii="Courier New" w:hAnsi="Courier New"/>
    </w:rPr>
  </w:style>
  <w:style w:type="character" w:customStyle="1" w:styleId="WP9Strong">
    <w:name w:val="WP9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style>
  <w:style w:type="character" w:customStyle="1" w:styleId="Char">
    <w:name w:val="Char"/>
    <w:rPr>
      <w:rFonts w:ascii="Tahoma" w:hAnsi="Tahoma"/>
      <w:sz w:val="16"/>
    </w:rPr>
  </w:style>
  <w:style w:type="character" w:customStyle="1" w:styleId="BalloonTextChar">
    <w:name w:val="Balloon Text Char"/>
    <w:link w:val="BalloonText"/>
    <w:uiPriority w:val="99"/>
    <w:semiHidden/>
    <w:rsid w:val="009B7D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Brand &amp; Morelock</Company>
  <LinksUpToDate>false</LinksUpToDate>
  <CharactersWithSpaces>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Shepherd</dc:creator>
  <cp:keywords/>
  <cp:lastModifiedBy>Lori Elmore</cp:lastModifiedBy>
  <cp:revision>3</cp:revision>
  <cp:lastPrinted>2023-08-04T13:20:00Z</cp:lastPrinted>
  <dcterms:created xsi:type="dcterms:W3CDTF">2023-08-04T18:14:00Z</dcterms:created>
  <dcterms:modified xsi:type="dcterms:W3CDTF">2023-08-04T18:21:00Z</dcterms:modified>
</cp:coreProperties>
</file>