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C8" w:rsidRDefault="000E20C8" w:rsidP="000E20C8">
      <w:pPr>
        <w:jc w:val="center"/>
        <w:rPr>
          <w:b/>
          <w:sz w:val="36"/>
          <w:szCs w:val="36"/>
        </w:rPr>
      </w:pPr>
    </w:p>
    <w:p w:rsidR="00984B92" w:rsidRDefault="00984B92">
      <w:pPr>
        <w:rPr>
          <w:color w:val="0070C0"/>
          <w:sz w:val="32"/>
          <w:szCs w:val="32"/>
          <w:u w:val="single"/>
        </w:rPr>
      </w:pPr>
    </w:p>
    <w:p w:rsidR="00273D99" w:rsidRDefault="007C4E23">
      <w:pPr>
        <w:rPr>
          <w:sz w:val="22"/>
          <w:szCs w:val="22"/>
        </w:rPr>
      </w:pPr>
      <w:r>
        <w:rPr>
          <w:sz w:val="22"/>
          <w:szCs w:val="22"/>
        </w:rPr>
        <w:t>Date: December</w:t>
      </w:r>
      <w:r w:rsidR="006B5F5E">
        <w:rPr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 w:rsidR="0047373D" w:rsidRPr="0047373D">
        <w:rPr>
          <w:sz w:val="22"/>
          <w:szCs w:val="22"/>
          <w:vertAlign w:val="superscript"/>
        </w:rPr>
        <w:t>th</w:t>
      </w:r>
      <w:r w:rsidR="0016272E">
        <w:rPr>
          <w:sz w:val="22"/>
          <w:szCs w:val="22"/>
        </w:rPr>
        <w:t>, 2023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1D0086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265E7D">
        <w:rPr>
          <w:sz w:val="22"/>
          <w:szCs w:val="22"/>
        </w:rPr>
        <w:t>Seek Bids</w:t>
      </w:r>
    </w:p>
    <w:p w:rsidR="00265E7D" w:rsidRDefault="00265E7D">
      <w:pPr>
        <w:rPr>
          <w:sz w:val="22"/>
          <w:szCs w:val="22"/>
        </w:rPr>
      </w:pPr>
    </w:p>
    <w:p w:rsidR="00DC1F41" w:rsidRPr="00925482" w:rsidRDefault="00445009" w:rsidP="00BF45A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am asking the Board of Works approval to </w:t>
      </w:r>
      <w:r w:rsidR="00265E7D">
        <w:rPr>
          <w:color w:val="auto"/>
          <w:sz w:val="22"/>
          <w:szCs w:val="22"/>
        </w:rPr>
        <w:t xml:space="preserve">seek bids for the emergency equipment, Gun Vaults, and Radar Units that will be placed into our new vehicles for 2024.  </w:t>
      </w:r>
      <w:bookmarkStart w:id="0" w:name="_GoBack"/>
      <w:bookmarkEnd w:id="0"/>
    </w:p>
    <w:p w:rsidR="00F1208C" w:rsidRDefault="00F1208C" w:rsidP="0060567A">
      <w:pPr>
        <w:rPr>
          <w:sz w:val="22"/>
          <w:szCs w:val="22"/>
        </w:rPr>
      </w:pPr>
    </w:p>
    <w:p w:rsidR="00F1208C" w:rsidRDefault="00F1208C">
      <w:pPr>
        <w:rPr>
          <w:sz w:val="22"/>
          <w:szCs w:val="22"/>
        </w:rPr>
      </w:pPr>
    </w:p>
    <w:p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:rsidR="007372EC" w:rsidRDefault="007372EC">
      <w:pPr>
        <w:rPr>
          <w:sz w:val="22"/>
          <w:szCs w:val="22"/>
        </w:rPr>
      </w:pPr>
    </w:p>
    <w:p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2D" w:rsidRDefault="00ED3E2D">
      <w:r>
        <w:separator/>
      </w:r>
    </w:p>
  </w:endnote>
  <w:endnote w:type="continuationSeparator" w:id="0">
    <w:p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2D" w:rsidRDefault="00ED3E2D">
      <w:r>
        <w:separator/>
      </w:r>
    </w:p>
  </w:footnote>
  <w:footnote w:type="continuationSeparator" w:id="0">
    <w:p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H/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" stroked="f">
              <v:textbox>
                <w:txbxContent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0FD"/>
    <w:rsid w:val="001C7A0C"/>
    <w:rsid w:val="001D0086"/>
    <w:rsid w:val="00203EA2"/>
    <w:rsid w:val="002177AF"/>
    <w:rsid w:val="002416C0"/>
    <w:rsid w:val="002502C3"/>
    <w:rsid w:val="00265E7D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478D5"/>
    <w:rsid w:val="00352DF8"/>
    <w:rsid w:val="00353BE5"/>
    <w:rsid w:val="00362DAC"/>
    <w:rsid w:val="00391F66"/>
    <w:rsid w:val="003A6233"/>
    <w:rsid w:val="003C13BF"/>
    <w:rsid w:val="003D2CE8"/>
    <w:rsid w:val="00412190"/>
    <w:rsid w:val="00415497"/>
    <w:rsid w:val="00432E58"/>
    <w:rsid w:val="00445009"/>
    <w:rsid w:val="0047373D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5CE8"/>
    <w:rsid w:val="006618D1"/>
    <w:rsid w:val="006661BB"/>
    <w:rsid w:val="00695F2D"/>
    <w:rsid w:val="006A5430"/>
    <w:rsid w:val="006B5F5E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C4E23"/>
    <w:rsid w:val="007D0425"/>
    <w:rsid w:val="007E26EB"/>
    <w:rsid w:val="007E31FC"/>
    <w:rsid w:val="007E5266"/>
    <w:rsid w:val="00800668"/>
    <w:rsid w:val="00804843"/>
    <w:rsid w:val="008140EF"/>
    <w:rsid w:val="008215DC"/>
    <w:rsid w:val="00831732"/>
    <w:rsid w:val="00872117"/>
    <w:rsid w:val="008B0AEB"/>
    <w:rsid w:val="008B42D6"/>
    <w:rsid w:val="00912AB6"/>
    <w:rsid w:val="00925482"/>
    <w:rsid w:val="00962B38"/>
    <w:rsid w:val="0098210D"/>
    <w:rsid w:val="00984B92"/>
    <w:rsid w:val="00997198"/>
    <w:rsid w:val="009B2B01"/>
    <w:rsid w:val="009C5391"/>
    <w:rsid w:val="009D0697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314E9"/>
    <w:rsid w:val="00B543EA"/>
    <w:rsid w:val="00B74D46"/>
    <w:rsid w:val="00BB215F"/>
    <w:rsid w:val="00BD7C0B"/>
    <w:rsid w:val="00BF45A3"/>
    <w:rsid w:val="00C22C52"/>
    <w:rsid w:val="00C265D7"/>
    <w:rsid w:val="00C61EF1"/>
    <w:rsid w:val="00C74F90"/>
    <w:rsid w:val="00C83938"/>
    <w:rsid w:val="00CE2E7B"/>
    <w:rsid w:val="00D0135A"/>
    <w:rsid w:val="00D24E21"/>
    <w:rsid w:val="00D34F53"/>
    <w:rsid w:val="00D52991"/>
    <w:rsid w:val="00D66B78"/>
    <w:rsid w:val="00D82CA0"/>
    <w:rsid w:val="00DB0638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E7329"/>
    <w:rsid w:val="00EE772E"/>
    <w:rsid w:val="00EF7C62"/>
    <w:rsid w:val="00F1208C"/>
    <w:rsid w:val="00F154B5"/>
    <w:rsid w:val="00F22FE9"/>
    <w:rsid w:val="00F276B7"/>
    <w:rsid w:val="00F55A4B"/>
    <w:rsid w:val="00F8177A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4753"/>
    <o:shapelayout v:ext="edit">
      <o:idmap v:ext="edit" data="1"/>
    </o:shapelayout>
  </w:shapeDefaults>
  <w:decimalSymbol w:val="."/>
  <w:listSeparator w:val=",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2023-12-06T14:07:00Z</dcterms:created>
  <dcterms:modified xsi:type="dcterms:W3CDTF">2023-12-06T14:07:00Z</dcterms:modified>
</cp:coreProperties>
</file>