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18152C" w:rsidP="009458FB">
      <w:r>
        <w:rPr>
          <w:sz w:val="28"/>
          <w:szCs w:val="28"/>
        </w:rPr>
        <w:t>October 22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18152C" w:rsidRDefault="00904613" w:rsidP="004733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18152C">
        <w:rPr>
          <w:sz w:val="28"/>
          <w:szCs w:val="28"/>
        </w:rPr>
        <w:t xml:space="preserve">. Time driven raises for Firefighters Eli Boyd and Reece Burkhart from </w:t>
      </w:r>
    </w:p>
    <w:p w:rsidR="0018152C" w:rsidRDefault="0018152C" w:rsidP="004733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Private to 2</w:t>
      </w:r>
      <w:r w:rsidRPr="0018152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Class Firefighter with a bi-weekly pay rate of $2,586.43</w:t>
      </w:r>
    </w:p>
    <w:p w:rsidR="0018152C" w:rsidRDefault="0018152C" w:rsidP="004733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effective </w:t>
      </w:r>
      <w:r w:rsidR="003B05E9">
        <w:rPr>
          <w:sz w:val="28"/>
          <w:szCs w:val="28"/>
        </w:rPr>
        <w:t>11/9/2024.</w:t>
      </w:r>
    </w:p>
    <w:p w:rsidR="000D790E" w:rsidRDefault="000D790E" w:rsidP="004733A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Third quarter ambulance write-offs</w:t>
      </w: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9051118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A0788"/>
    <w:rsid w:val="000C01E2"/>
    <w:rsid w:val="000D790E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F3E13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35FE0"/>
    <w:rsid w:val="00450750"/>
    <w:rsid w:val="004622EB"/>
    <w:rsid w:val="004733AD"/>
    <w:rsid w:val="004819C0"/>
    <w:rsid w:val="004A7D8A"/>
    <w:rsid w:val="004B5240"/>
    <w:rsid w:val="00502A2F"/>
    <w:rsid w:val="005239F0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D291E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2024-10-14T16:44:00Z</dcterms:created>
  <dcterms:modified xsi:type="dcterms:W3CDTF">2024-10-15T19:27:00Z</dcterms:modified>
</cp:coreProperties>
</file>