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38083F" w:rsidRDefault="0038083F" w:rsidP="0031409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25</w:t>
      </w:r>
      <w:r w:rsidRPr="0038083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2024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F05B8A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163E12">
        <w:rPr>
          <w:sz w:val="24"/>
          <w:szCs w:val="24"/>
        </w:rPr>
        <w:t>Guy Titus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Larry Breese</w:t>
      </w:r>
      <w:r w:rsidR="00163E12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Glenna Shelby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</w:p>
    <w:p w:rsidR="00BF3ED7" w:rsidRPr="0061241D" w:rsidRDefault="00F05B8A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Brent Robertson</w:t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</w:p>
    <w:p w:rsidR="00BF3ED7" w:rsidRPr="0061241D" w:rsidRDefault="0038083F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Penny Lawyer</w:t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Susan Dillman</w:t>
      </w:r>
      <w:r w:rsidR="00BF3ED7" w:rsidRPr="0061241D">
        <w:rPr>
          <w:sz w:val="24"/>
          <w:szCs w:val="24"/>
        </w:rPr>
        <w:tab/>
      </w:r>
    </w:p>
    <w:p w:rsidR="00736266" w:rsidRDefault="00C66D5A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Tyler Rankins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Jane Webb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Chief Jason Horning</w:t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736266">
        <w:rPr>
          <w:sz w:val="24"/>
          <w:szCs w:val="24"/>
        </w:rPr>
        <w:t>Scott Yost</w:t>
      </w:r>
    </w:p>
    <w:p w:rsidR="00163E12" w:rsidRDefault="00C66D5A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Charles Gill</w:t>
      </w:r>
      <w:r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Rob Souchon</w:t>
      </w:r>
    </w:p>
    <w:p w:rsidR="0037445D" w:rsidRDefault="00163E12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</w:p>
    <w:p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1E2BCB" w:rsidRDefault="001E2BCB" w:rsidP="008F2F44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1E2B43">
        <w:rPr>
          <w:rFonts w:cstheme="minorHAnsi"/>
        </w:rPr>
        <w:t>Shelby</w:t>
      </w:r>
      <w:r w:rsidR="00736266" w:rsidRPr="001E2B43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1E2B43" w:rsidRPr="001E2B43">
        <w:rPr>
          <w:rFonts w:cstheme="minorHAnsi"/>
        </w:rPr>
        <w:t>June 11</w:t>
      </w:r>
      <w:r w:rsidR="001E2B43" w:rsidRPr="001E2B43">
        <w:rPr>
          <w:rFonts w:cstheme="minorHAnsi"/>
          <w:vertAlign w:val="superscript"/>
        </w:rPr>
        <w:t>th</w:t>
      </w:r>
      <w:r w:rsidR="001E2B43" w:rsidRPr="001E2B43">
        <w:rPr>
          <w:rFonts w:cstheme="minorHAnsi"/>
        </w:rPr>
        <w:t>,</w:t>
      </w:r>
      <w:r w:rsidR="0032044A" w:rsidRPr="001E2B43">
        <w:rPr>
          <w:rFonts w:cstheme="minorHAnsi"/>
        </w:rPr>
        <w:t xml:space="preserve"> </w:t>
      </w:r>
      <w:r w:rsidR="0032044A">
        <w:rPr>
          <w:rFonts w:cstheme="minorHAnsi"/>
        </w:rPr>
        <w:t>202</w:t>
      </w:r>
      <w:r w:rsidR="00C5202D">
        <w:rPr>
          <w:rFonts w:cstheme="minorHAnsi"/>
        </w:rPr>
        <w:t>4</w:t>
      </w:r>
      <w:r w:rsidR="00736266">
        <w:rPr>
          <w:rFonts w:cstheme="minorHAnsi"/>
        </w:rPr>
        <w:t xml:space="preserve"> duly seconded by </w:t>
      </w:r>
      <w:r w:rsidR="000F4E27" w:rsidRPr="001E2B43">
        <w:rPr>
          <w:rFonts w:cstheme="minorHAnsi"/>
        </w:rPr>
        <w:t>Locke</w:t>
      </w:r>
      <w:r w:rsidR="00736266">
        <w:rPr>
          <w:rFonts w:cstheme="minorHAnsi"/>
        </w:rPr>
        <w:t>.</w:t>
      </w:r>
    </w:p>
    <w:p w:rsidR="00F64FC6" w:rsidRPr="0061241D" w:rsidRDefault="00F64FC6" w:rsidP="00F64FC6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8F2F44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9463E9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A4566C" w:rsidP="008F2F44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Deputy </w:t>
      </w:r>
      <w:r w:rsidR="005036EF"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="005036EF" w:rsidRPr="001E2BCB">
        <w:rPr>
          <w:rFonts w:cstheme="minorHAnsi"/>
        </w:rPr>
        <w:t xml:space="preserve">Treasurer </w:t>
      </w:r>
      <w:r>
        <w:rPr>
          <w:rFonts w:cstheme="minorHAnsi"/>
        </w:rPr>
        <w:t>Penny Lawyer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1E2B43">
        <w:rPr>
          <w:rFonts w:cstheme="minorHAnsi"/>
        </w:rPr>
        <w:t>Breese</w:t>
      </w:r>
      <w:r w:rsidR="0005710E" w:rsidRPr="001E2B43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B7699D" w:rsidRPr="001E2B43">
        <w:rPr>
          <w:rFonts w:cstheme="minorHAnsi"/>
        </w:rPr>
        <w:t>Shelby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8F2F44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AB1BA3" w:rsidRDefault="00AB1BA3" w:rsidP="00AB1B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AB1BA3" w:rsidRDefault="00AB1BA3" w:rsidP="00AB1BA3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0E751E">
        <w:rPr>
          <w:rFonts w:cstheme="minorHAnsi"/>
        </w:rPr>
        <w:t xml:space="preserve"> of the Agreement between the City of Greenfield and E&amp;B Paving, LLC for the Community Crossings Matching Grant Resurfacing Project</w:t>
      </w:r>
      <w:r w:rsidR="00387CC0">
        <w:rPr>
          <w:rFonts w:cstheme="minorHAnsi"/>
        </w:rPr>
        <w:t xml:space="preserve"> with a cost of $2,423,241.15</w:t>
      </w:r>
      <w:r w:rsidRPr="00123C3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Pr="00AB1BA3">
        <w:rPr>
          <w:rFonts w:eastAsia="Times New Roman"/>
        </w:rPr>
        <w:t xml:space="preserve">Locke </w:t>
      </w:r>
      <w:r>
        <w:rPr>
          <w:rFonts w:eastAsia="Times New Roman"/>
          <w:color w:val="000000"/>
        </w:rPr>
        <w:t xml:space="preserve">moved to approve, duly seconded by </w:t>
      </w:r>
      <w:r w:rsidRPr="00AB1BA3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AB1BA3" w:rsidRPr="00123C30" w:rsidRDefault="00AB1BA3" w:rsidP="00AB1BA3">
      <w:pPr>
        <w:pStyle w:val="NoSpacing"/>
        <w:rPr>
          <w:rFonts w:cstheme="minorHAnsi"/>
        </w:rPr>
      </w:pPr>
    </w:p>
    <w:p w:rsidR="00205E6F" w:rsidRDefault="00205E6F" w:rsidP="00205E6F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>
        <w:rPr>
          <w:rFonts w:cstheme="minorHAnsi"/>
        </w:rPr>
        <w:t xml:space="preserve"> of Vail’s Concrete material bid for repairs to be performed at Swope and</w:t>
      </w:r>
      <w:r w:rsidR="00045C6A">
        <w:rPr>
          <w:rFonts w:cstheme="minorHAnsi"/>
        </w:rPr>
        <w:t xml:space="preserve"> East Boyd with a cost of $11,630.19; and street repairs to be performed at Adam Court and St. James Manor with a cost of $11,406.50</w:t>
      </w:r>
      <w:r w:rsidRPr="00123C3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045C6A">
        <w:rPr>
          <w:rFonts w:eastAsia="Times New Roman"/>
        </w:rPr>
        <w:t>Shelby</w:t>
      </w:r>
      <w:r w:rsidRPr="00AB1BA3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045C6A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205E6F" w:rsidRDefault="00205E6F" w:rsidP="00AB1BA3">
      <w:pPr>
        <w:pStyle w:val="NoSpacing"/>
        <w:rPr>
          <w:rFonts w:cstheme="minorHAnsi"/>
        </w:rPr>
      </w:pPr>
    </w:p>
    <w:p w:rsidR="00AB1BA3" w:rsidRDefault="00AB1BA3" w:rsidP="00AB1BA3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7331E4">
        <w:rPr>
          <w:rFonts w:cstheme="minorHAnsi"/>
        </w:rPr>
        <w:t xml:space="preserve"> for</w:t>
      </w:r>
      <w:r w:rsidR="000E751E">
        <w:rPr>
          <w:rFonts w:cstheme="minorHAnsi"/>
        </w:rPr>
        <w:t xml:space="preserve"> the Professional Service Agreement</w:t>
      </w:r>
      <w:r w:rsidR="00205E6F">
        <w:rPr>
          <w:rFonts w:cstheme="minorHAnsi"/>
        </w:rPr>
        <w:t xml:space="preserve"> between the City of Greenfield and USI Engineers, Inc.</w:t>
      </w:r>
      <w:r w:rsidR="00CF1E72">
        <w:rPr>
          <w:rFonts w:cstheme="minorHAnsi"/>
        </w:rPr>
        <w:t xml:space="preserve"> for </w:t>
      </w:r>
      <w:r w:rsidR="007331E4">
        <w:rPr>
          <w:rFonts w:cstheme="minorHAnsi"/>
        </w:rPr>
        <w:t xml:space="preserve">the </w:t>
      </w:r>
      <w:r w:rsidR="00CF1E72">
        <w:rPr>
          <w:rFonts w:cstheme="minorHAnsi"/>
        </w:rPr>
        <w:t>desi</w:t>
      </w:r>
      <w:r w:rsidR="007331E4">
        <w:rPr>
          <w:rFonts w:cstheme="minorHAnsi"/>
        </w:rPr>
        <w:t>gn</w:t>
      </w:r>
      <w:r w:rsidR="00CF1E72">
        <w:rPr>
          <w:rFonts w:cstheme="minorHAnsi"/>
        </w:rPr>
        <w:t xml:space="preserve"> and survey work to replace the pedestrian bridge on McKenzie Street over the Brandywine Creek with a cost of $28,000.00</w:t>
      </w:r>
      <w:r w:rsidRPr="00123C3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045C6A">
        <w:rPr>
          <w:rFonts w:eastAsia="Times New Roman"/>
        </w:rPr>
        <w:t>Locke</w:t>
      </w:r>
      <w:r w:rsidRPr="00AB1BA3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045C6A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="00CF1E72">
        <w:rPr>
          <w:rFonts w:eastAsia="Times New Roman"/>
          <w:color w:val="000000"/>
        </w:rPr>
        <w:t xml:space="preserve">         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AB1BA3" w:rsidRDefault="00AB1BA3" w:rsidP="00AB1BA3">
      <w:pPr>
        <w:pStyle w:val="NoSpacing"/>
        <w:rPr>
          <w:rFonts w:cstheme="minorHAnsi"/>
          <w:b/>
          <w:color w:val="FF0000"/>
        </w:rPr>
      </w:pPr>
    </w:p>
    <w:p w:rsidR="00AB1BA3" w:rsidRDefault="00AB1BA3" w:rsidP="00AB1BA3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AB1BA3" w:rsidRDefault="00AB1BA3" w:rsidP="00AB1BA3">
      <w:pPr>
        <w:pStyle w:val="NoSpacing"/>
        <w:rPr>
          <w:rFonts w:cstheme="minorHAnsi"/>
          <w:b/>
          <w:color w:val="FF0000"/>
        </w:rPr>
      </w:pPr>
    </w:p>
    <w:p w:rsidR="00664387" w:rsidRDefault="00664387" w:rsidP="0066438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UTILITY COORDINATOR:</w:t>
      </w:r>
    </w:p>
    <w:p w:rsidR="00664387" w:rsidRDefault="00664387" w:rsidP="00664387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3147C5">
        <w:rPr>
          <w:rFonts w:cstheme="minorHAnsi"/>
        </w:rPr>
        <w:t xml:space="preserve"> to hire Traci Boomershine to Customer Service Representative Float with an hourly rate of $25.07, effective July 15</w:t>
      </w:r>
      <w:r w:rsidR="003147C5" w:rsidRPr="003147C5">
        <w:rPr>
          <w:rFonts w:cstheme="minorHAnsi"/>
          <w:vertAlign w:val="superscript"/>
        </w:rPr>
        <w:t>th</w:t>
      </w:r>
      <w:r w:rsidR="003147C5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664387">
        <w:rPr>
          <w:rFonts w:eastAsia="Times New Roman"/>
        </w:rPr>
        <w:t xml:space="preserve">Breese </w:t>
      </w:r>
      <w:r>
        <w:rPr>
          <w:rFonts w:eastAsia="Times New Roman"/>
          <w:color w:val="000000"/>
        </w:rPr>
        <w:t xml:space="preserve">moved to approve, duly seconded by </w:t>
      </w:r>
      <w:r w:rsidRPr="00664387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="00775053">
        <w:rPr>
          <w:rFonts w:eastAsia="Times New Roman"/>
          <w:color w:val="000000"/>
        </w:rPr>
        <w:t xml:space="preserve">                       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664387" w:rsidRDefault="00664387" w:rsidP="00664387">
      <w:pPr>
        <w:pStyle w:val="NoSpacing"/>
        <w:rPr>
          <w:rFonts w:cstheme="minorHAnsi"/>
          <w:b/>
          <w:color w:val="FF0000"/>
        </w:rPr>
      </w:pPr>
    </w:p>
    <w:p w:rsidR="00664387" w:rsidRDefault="00664387" w:rsidP="0066438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FIRE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664387" w:rsidRDefault="00664387" w:rsidP="00664387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9678D1">
        <w:rPr>
          <w:rFonts w:cstheme="minorHAnsi"/>
        </w:rPr>
        <w:t xml:space="preserve"> </w:t>
      </w:r>
      <w:r w:rsidR="0020319A">
        <w:rPr>
          <w:rFonts w:cstheme="minorHAnsi"/>
        </w:rPr>
        <w:t>for the time driven promotion for Layne Harnishfeger, Matthew Day and Jacob Johnson to Private at a bi-weekly amount of $2,473.49, effective July 6</w:t>
      </w:r>
      <w:r w:rsidR="0020319A" w:rsidRPr="0020319A">
        <w:rPr>
          <w:rFonts w:cstheme="minorHAnsi"/>
          <w:vertAlign w:val="superscript"/>
        </w:rPr>
        <w:t>th</w:t>
      </w:r>
      <w:r w:rsidR="0020319A"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664387">
        <w:rPr>
          <w:rFonts w:cstheme="minorHAnsi"/>
        </w:rPr>
        <w:t xml:space="preserve">Shelby </w:t>
      </w:r>
      <w:r>
        <w:rPr>
          <w:rFonts w:cstheme="minorHAnsi"/>
        </w:rPr>
        <w:t xml:space="preserve">moved to approve, duly seconded by </w:t>
      </w:r>
      <w:r w:rsidRPr="00664387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664387" w:rsidRDefault="00664387" w:rsidP="00664387">
      <w:pPr>
        <w:pStyle w:val="NoSpacing"/>
        <w:rPr>
          <w:rFonts w:cstheme="minorHAnsi"/>
        </w:rPr>
      </w:pPr>
    </w:p>
    <w:p w:rsidR="00664387" w:rsidRDefault="00664387" w:rsidP="00664387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6D473D">
        <w:rPr>
          <w:rFonts w:cstheme="minorHAnsi"/>
        </w:rPr>
        <w:t xml:space="preserve"> </w:t>
      </w:r>
      <w:r w:rsidR="00474943">
        <w:rPr>
          <w:rFonts w:cstheme="minorHAnsi"/>
        </w:rPr>
        <w:t>for</w:t>
      </w:r>
      <w:r w:rsidR="006D473D">
        <w:rPr>
          <w:rFonts w:cstheme="minorHAnsi"/>
        </w:rPr>
        <w:t xml:space="preserve"> the</w:t>
      </w:r>
      <w:r w:rsidR="00474943">
        <w:rPr>
          <w:rFonts w:cstheme="minorHAnsi"/>
        </w:rPr>
        <w:t xml:space="preserve"> resignation of Jessica Elliott, effective June 21</w:t>
      </w:r>
      <w:r w:rsidR="00474943" w:rsidRPr="00474943">
        <w:rPr>
          <w:rFonts w:cstheme="minorHAnsi"/>
          <w:vertAlign w:val="superscript"/>
        </w:rPr>
        <w:t>st</w:t>
      </w:r>
      <w:r w:rsidR="00474943">
        <w:rPr>
          <w:rFonts w:cstheme="minorHAnsi"/>
        </w:rPr>
        <w:t>.</w:t>
      </w:r>
      <w:r w:rsidR="006D473D">
        <w:rPr>
          <w:rFonts w:cstheme="minorHAnsi"/>
        </w:rPr>
        <w:t xml:space="preserve"> </w:t>
      </w:r>
      <w:r w:rsidRPr="00664387">
        <w:rPr>
          <w:rFonts w:cstheme="minorHAnsi"/>
        </w:rPr>
        <w:t xml:space="preserve">Breese </w:t>
      </w:r>
      <w:r>
        <w:rPr>
          <w:rFonts w:cstheme="minorHAnsi"/>
        </w:rPr>
        <w:t xml:space="preserve">moved to approve, duly seconded by </w:t>
      </w:r>
      <w:r w:rsidRPr="00664387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664387" w:rsidRDefault="00664387" w:rsidP="00664387">
      <w:pPr>
        <w:pStyle w:val="NoSpacing"/>
        <w:rPr>
          <w:rFonts w:cstheme="minorHAnsi"/>
        </w:rPr>
      </w:pPr>
    </w:p>
    <w:p w:rsidR="00664387" w:rsidRDefault="00664387" w:rsidP="0066438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:rsidR="00664387" w:rsidRPr="00123C30" w:rsidRDefault="00664387" w:rsidP="00664387">
      <w:pPr>
        <w:pStyle w:val="NoSpacing"/>
        <w:rPr>
          <w:rFonts w:cstheme="minorHAnsi"/>
        </w:rPr>
      </w:pPr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</w:t>
      </w:r>
      <w:r w:rsidR="00602497">
        <w:rPr>
          <w:rFonts w:cstheme="minorHAnsi"/>
        </w:rPr>
        <w:t xml:space="preserve"> </w:t>
      </w:r>
      <w:r w:rsidR="00406DEE">
        <w:rPr>
          <w:rFonts w:cstheme="minorHAnsi"/>
        </w:rPr>
        <w:t>to seek bids for installation of underground electric utilities at Park Rose Subdivision, Section 1</w:t>
      </w:r>
      <w:r>
        <w:rPr>
          <w:rFonts w:cstheme="minorHAnsi"/>
        </w:rPr>
        <w:t xml:space="preserve">. </w:t>
      </w:r>
      <w:r w:rsidR="00A11F09" w:rsidRPr="00A11F09">
        <w:rPr>
          <w:rFonts w:eastAsia="Times New Roman"/>
        </w:rPr>
        <w:t>Robertson</w:t>
      </w:r>
      <w:r w:rsidRPr="00A11F09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A11F09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664387" w:rsidRPr="000B5224" w:rsidRDefault="00664387" w:rsidP="00664387">
      <w:pPr>
        <w:pStyle w:val="NoSpacing"/>
        <w:rPr>
          <w:rFonts w:cstheme="minorHAnsi"/>
        </w:rPr>
      </w:pPr>
    </w:p>
    <w:p w:rsidR="00664387" w:rsidRPr="00123C30" w:rsidRDefault="00664387" w:rsidP="00664387">
      <w:pPr>
        <w:pStyle w:val="NoSpacing"/>
        <w:rPr>
          <w:rFonts w:cstheme="minorHAnsi"/>
        </w:rPr>
      </w:pPr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</w:t>
      </w:r>
      <w:r w:rsidR="00406DEE">
        <w:rPr>
          <w:rFonts w:cstheme="minorHAnsi"/>
        </w:rPr>
        <w:t xml:space="preserve"> for out of state travel </w:t>
      </w:r>
      <w:r w:rsidR="006C194B">
        <w:rPr>
          <w:rFonts w:cstheme="minorHAnsi"/>
        </w:rPr>
        <w:t xml:space="preserve">for Pat Byerley </w:t>
      </w:r>
      <w:r w:rsidR="00406DEE">
        <w:rPr>
          <w:rFonts w:cstheme="minorHAnsi"/>
        </w:rPr>
        <w:t>to the Survalent Global Training and Users Conference in Orlando, FL</w:t>
      </w:r>
      <w:r w:rsidR="004C0C92">
        <w:rPr>
          <w:rFonts w:cstheme="minorHAnsi"/>
        </w:rPr>
        <w:t xml:space="preserve"> September 15</w:t>
      </w:r>
      <w:r w:rsidR="004C0C92" w:rsidRPr="004C0C92">
        <w:rPr>
          <w:rFonts w:cstheme="minorHAnsi"/>
          <w:vertAlign w:val="superscript"/>
        </w:rPr>
        <w:t>th</w:t>
      </w:r>
      <w:r w:rsidR="004C0C92">
        <w:rPr>
          <w:rFonts w:cstheme="minorHAnsi"/>
        </w:rPr>
        <w:t xml:space="preserve"> – 20</w:t>
      </w:r>
      <w:r w:rsidR="004C0C92" w:rsidRPr="004C0C92">
        <w:rPr>
          <w:rFonts w:cstheme="minorHAnsi"/>
          <w:vertAlign w:val="superscript"/>
        </w:rPr>
        <w:t>th</w:t>
      </w:r>
      <w:r w:rsidR="004C0C92">
        <w:rPr>
          <w:rFonts w:cstheme="minorHAnsi"/>
        </w:rPr>
        <w:t xml:space="preserve"> with a not-to-exceed amount of $2,400.00. Survalent is the Supervisory Control and Data Acquisition (SCADA) platform we utilize within our utility.</w:t>
      </w:r>
      <w:r>
        <w:rPr>
          <w:rFonts w:cstheme="minorHAnsi"/>
        </w:rPr>
        <w:t xml:space="preserve"> </w:t>
      </w:r>
      <w:r w:rsidR="00A11F09" w:rsidRPr="00A11F09">
        <w:rPr>
          <w:rFonts w:eastAsia="Times New Roman"/>
        </w:rPr>
        <w:t>Breese</w:t>
      </w:r>
      <w:r w:rsidRPr="00A11F09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A11F09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664387" w:rsidRDefault="00664387" w:rsidP="00664387">
      <w:pPr>
        <w:pStyle w:val="NoSpacing"/>
        <w:rPr>
          <w:rFonts w:cstheme="minorHAnsi"/>
          <w:b/>
          <w:color w:val="FF0000"/>
        </w:rPr>
      </w:pPr>
    </w:p>
    <w:p w:rsidR="00664387" w:rsidRPr="00123C30" w:rsidRDefault="00664387" w:rsidP="00664387">
      <w:pPr>
        <w:pStyle w:val="NoSpacing"/>
        <w:rPr>
          <w:rFonts w:cstheme="minorHAnsi"/>
        </w:rPr>
      </w:pPr>
      <w:r w:rsidRPr="000B5224">
        <w:rPr>
          <w:rFonts w:cstheme="minorHAnsi"/>
        </w:rPr>
        <w:lastRenderedPageBreak/>
        <w:t>Scott</w:t>
      </w:r>
      <w:r>
        <w:rPr>
          <w:rFonts w:cstheme="minorHAnsi"/>
        </w:rPr>
        <w:t xml:space="preserve"> Yost requested approval</w:t>
      </w:r>
      <w:r w:rsidR="007F674B">
        <w:rPr>
          <w:rFonts w:cstheme="minorHAnsi"/>
        </w:rPr>
        <w:t xml:space="preserve"> to hire Dylan Bowman to</w:t>
      </w:r>
      <w:r w:rsidR="00AE3489">
        <w:rPr>
          <w:rFonts w:cstheme="minorHAnsi"/>
        </w:rPr>
        <w:t xml:space="preserve"> full-time </w:t>
      </w:r>
      <w:r w:rsidR="007F674B">
        <w:rPr>
          <w:rFonts w:cstheme="minorHAnsi"/>
        </w:rPr>
        <w:t>Apprentice Lineworker Class I with an hourly rate of $28.35, effective June 29</w:t>
      </w:r>
      <w:r w:rsidR="007F674B" w:rsidRPr="007F674B">
        <w:rPr>
          <w:rFonts w:cstheme="minorHAnsi"/>
          <w:vertAlign w:val="superscript"/>
        </w:rPr>
        <w:t>th</w:t>
      </w:r>
      <w:r w:rsidR="007F674B">
        <w:rPr>
          <w:rFonts w:cstheme="minorHAnsi"/>
        </w:rPr>
        <w:t>; pending a successful drug and alcohol screening.</w:t>
      </w:r>
      <w:r>
        <w:rPr>
          <w:rFonts w:cstheme="minorHAnsi"/>
        </w:rPr>
        <w:t xml:space="preserve"> </w:t>
      </w:r>
      <w:r w:rsidRPr="00A11F09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>moved to approve</w:t>
      </w:r>
      <w:r w:rsidR="007F674B">
        <w:rPr>
          <w:rFonts w:eastAsia="Times New Roman"/>
          <w:color w:val="000000"/>
        </w:rPr>
        <w:t xml:space="preserve"> pending a successful drug and alcohol screening</w:t>
      </w:r>
      <w:r>
        <w:rPr>
          <w:rFonts w:eastAsia="Times New Roman"/>
          <w:color w:val="000000"/>
        </w:rPr>
        <w:t xml:space="preserve">, duly seconded by </w:t>
      </w:r>
      <w:r w:rsidR="00A11F09" w:rsidRPr="00A11F09">
        <w:rPr>
          <w:rFonts w:eastAsia="Times New Roman"/>
        </w:rPr>
        <w:t>Breese</w:t>
      </w:r>
      <w:r>
        <w:rPr>
          <w:rFonts w:eastAsia="Times New Roman"/>
          <w:color w:val="000000"/>
        </w:rPr>
        <w:t>.</w:t>
      </w:r>
      <w:r w:rsidR="00A11F09">
        <w:rPr>
          <w:rFonts w:eastAsia="Times New Roman"/>
          <w:color w:val="000000"/>
        </w:rPr>
        <w:t xml:space="preserve">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664387" w:rsidRDefault="00664387" w:rsidP="00664387">
      <w:pPr>
        <w:pStyle w:val="NoSpacing"/>
        <w:rPr>
          <w:rFonts w:cstheme="minorHAnsi"/>
        </w:rPr>
      </w:pPr>
    </w:p>
    <w:p w:rsidR="00A11F09" w:rsidRPr="00FE3B64" w:rsidRDefault="00A11F09" w:rsidP="00A11F09">
      <w:pPr>
        <w:pStyle w:val="NoSpacing"/>
        <w:rPr>
          <w:rFonts w:cstheme="minorHAnsi"/>
        </w:rPr>
      </w:pPr>
      <w:r w:rsidRPr="00FE3B64">
        <w:rPr>
          <w:rFonts w:cstheme="minorHAnsi"/>
        </w:rPr>
        <w:t>Scott Yost requested approval</w:t>
      </w:r>
      <w:r w:rsidR="00AE3489" w:rsidRPr="00FE3B64">
        <w:rPr>
          <w:rFonts w:cstheme="minorHAnsi"/>
        </w:rPr>
        <w:t xml:space="preserve"> for the retirement of Nelson Castrodale, effective July 6</w:t>
      </w:r>
      <w:r w:rsidR="00AE3489" w:rsidRPr="00FE3B64">
        <w:rPr>
          <w:rFonts w:cstheme="minorHAnsi"/>
          <w:vertAlign w:val="superscript"/>
        </w:rPr>
        <w:t>th</w:t>
      </w:r>
      <w:r w:rsidR="00AE3489" w:rsidRPr="00FE3B64">
        <w:rPr>
          <w:rFonts w:cstheme="minorHAnsi"/>
        </w:rPr>
        <w:t xml:space="preserve">. Nelson has served </w:t>
      </w:r>
      <w:r w:rsidR="006C194B">
        <w:rPr>
          <w:rFonts w:cstheme="minorHAnsi"/>
        </w:rPr>
        <w:t xml:space="preserve">Greenfield </w:t>
      </w:r>
      <w:r w:rsidR="00AE3489" w:rsidRPr="00FE3B64">
        <w:rPr>
          <w:rFonts w:cstheme="minorHAnsi"/>
        </w:rPr>
        <w:t xml:space="preserve">Power &amp; Light and the </w:t>
      </w:r>
      <w:r w:rsidR="0029514C">
        <w:rPr>
          <w:rFonts w:cstheme="minorHAnsi"/>
        </w:rPr>
        <w:t xml:space="preserve">citizens </w:t>
      </w:r>
      <w:r w:rsidR="00AE3489" w:rsidRPr="00FE3B64">
        <w:rPr>
          <w:rFonts w:cstheme="minorHAnsi"/>
        </w:rPr>
        <w:t>of Greenfield for (45) forty-five</w:t>
      </w:r>
      <w:r w:rsidR="006C194B">
        <w:rPr>
          <w:rFonts w:cstheme="minorHAnsi"/>
        </w:rPr>
        <w:t xml:space="preserve"> years.</w:t>
      </w:r>
      <w:r w:rsidR="00AE3489" w:rsidRPr="00FE3B64">
        <w:rPr>
          <w:rFonts w:cstheme="minorHAnsi"/>
        </w:rPr>
        <w:t xml:space="preserve"> </w:t>
      </w:r>
      <w:r w:rsidR="00475A8F">
        <w:rPr>
          <w:rFonts w:cstheme="minorHAnsi"/>
        </w:rPr>
        <w:t xml:space="preserve">The Mayor, along with the Board and Scott Yost, thanked Nelson for his many years of service and wished him well in his retirement. </w:t>
      </w:r>
      <w:r w:rsidRPr="00FE3B64">
        <w:rPr>
          <w:rFonts w:eastAsia="Times New Roman"/>
        </w:rPr>
        <w:t xml:space="preserve">Breese moved to approve, duly seconded by Locke. </w:t>
      </w:r>
      <w:r w:rsidRPr="00FE3B64">
        <w:rPr>
          <w:rFonts w:cstheme="minorHAnsi"/>
        </w:rPr>
        <w:t xml:space="preserve">Motion carried </w:t>
      </w:r>
      <w:r w:rsidRPr="00FE3B64">
        <w:rPr>
          <w:rFonts w:ascii="Viner Hand ITC" w:hAnsi="Viner Hand ITC" w:cstheme="minorHAnsi"/>
        </w:rPr>
        <w:t xml:space="preserve">viva voce.     </w:t>
      </w:r>
    </w:p>
    <w:p w:rsidR="00664387" w:rsidRPr="00AE3489" w:rsidRDefault="00664387" w:rsidP="00E40738">
      <w:pPr>
        <w:pStyle w:val="NoSpacing"/>
        <w:rPr>
          <w:rFonts w:cstheme="minorHAnsi"/>
          <w:color w:val="FF0000"/>
        </w:rPr>
      </w:pPr>
    </w:p>
    <w:p w:rsidR="00A11F09" w:rsidRPr="00725062" w:rsidRDefault="00A11F09" w:rsidP="00A11F09">
      <w:pPr>
        <w:pStyle w:val="NoSpacing"/>
        <w:rPr>
          <w:rFonts w:cstheme="minorHAnsi"/>
          <w:b/>
        </w:rPr>
      </w:pPr>
      <w:r w:rsidRPr="00725062">
        <w:rPr>
          <w:rFonts w:cstheme="minorHAnsi"/>
          <w:b/>
        </w:rPr>
        <w:t>WATER DEPARTMENT:</w:t>
      </w:r>
    </w:p>
    <w:p w:rsidR="00A11F09" w:rsidRDefault="00A11F09" w:rsidP="00A11F09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A74423">
        <w:rPr>
          <w:rFonts w:cstheme="minorHAnsi"/>
        </w:rPr>
        <w:t xml:space="preserve"> of the Property Damage Release between the City of Greenfield </w:t>
      </w:r>
      <w:r w:rsidR="00DA2030">
        <w:rPr>
          <w:rFonts w:cstheme="minorHAnsi"/>
        </w:rPr>
        <w:t>W</w:t>
      </w:r>
      <w:r w:rsidR="00A74423">
        <w:rPr>
          <w:rFonts w:cstheme="minorHAnsi"/>
        </w:rPr>
        <w:t xml:space="preserve">ater </w:t>
      </w:r>
      <w:r w:rsidR="00DA2030">
        <w:rPr>
          <w:rFonts w:cstheme="minorHAnsi"/>
        </w:rPr>
        <w:t>U</w:t>
      </w:r>
      <w:r w:rsidR="00A74423">
        <w:rPr>
          <w:rFonts w:cstheme="minorHAnsi"/>
        </w:rPr>
        <w:t>tility and Mark Morro Excavating</w:t>
      </w:r>
      <w:r w:rsidR="00D30F18">
        <w:rPr>
          <w:rFonts w:cstheme="minorHAnsi"/>
        </w:rPr>
        <w:t>,</w:t>
      </w:r>
      <w:r w:rsidRPr="00725ECD">
        <w:rPr>
          <w:rFonts w:cstheme="minorHAnsi"/>
        </w:rPr>
        <w:t xml:space="preserve"> </w:t>
      </w:r>
      <w:r w:rsidR="00A74423">
        <w:rPr>
          <w:rFonts w:cstheme="minorHAnsi"/>
        </w:rPr>
        <w:t xml:space="preserve">for damages incurred </w:t>
      </w:r>
      <w:r w:rsidR="00DA2030">
        <w:rPr>
          <w:rFonts w:cstheme="minorHAnsi"/>
        </w:rPr>
        <w:t xml:space="preserve">January 2024 </w:t>
      </w:r>
      <w:r w:rsidR="00A74423">
        <w:rPr>
          <w:rFonts w:cstheme="minorHAnsi"/>
        </w:rPr>
        <w:t>to the 12” water main on Windswept Road</w:t>
      </w:r>
      <w:r w:rsidR="00D30F18">
        <w:rPr>
          <w:rFonts w:cstheme="minorHAnsi"/>
        </w:rPr>
        <w:t>, with a final settlement of $14,930.06; and to authorize the Mayor to sign the release.</w:t>
      </w:r>
      <w:r w:rsidR="00A74423">
        <w:rPr>
          <w:rFonts w:cstheme="minorHAnsi"/>
        </w:rPr>
        <w:t xml:space="preserve"> </w:t>
      </w:r>
      <w:r w:rsidRPr="003F01EC">
        <w:rPr>
          <w:rFonts w:cstheme="minorHAnsi"/>
        </w:rPr>
        <w:t xml:space="preserve">Locke </w:t>
      </w:r>
      <w:r w:rsidR="00DA2030">
        <w:rPr>
          <w:rFonts w:cstheme="minorHAnsi"/>
        </w:rPr>
        <w:t xml:space="preserve">moved to accept the Property Damage Release as requested </w:t>
      </w:r>
      <w:r w:rsidR="00D30F18">
        <w:rPr>
          <w:rFonts w:cstheme="minorHAnsi"/>
        </w:rPr>
        <w:t>and authorize the M</w:t>
      </w:r>
      <w:r w:rsidR="00DA2030">
        <w:rPr>
          <w:rFonts w:cstheme="minorHAnsi"/>
        </w:rPr>
        <w:t>ayor to sign,</w:t>
      </w:r>
      <w:r>
        <w:rPr>
          <w:rFonts w:cstheme="minorHAnsi"/>
        </w:rPr>
        <w:t xml:space="preserve"> duly seconded by </w:t>
      </w:r>
      <w:r w:rsidRPr="003F01EC">
        <w:rPr>
          <w:rFonts w:cstheme="minorHAnsi"/>
        </w:rPr>
        <w:t>Shelby</w:t>
      </w:r>
      <w:r>
        <w:rPr>
          <w:rFonts w:cstheme="minorHAnsi"/>
        </w:rPr>
        <w:t>.</w:t>
      </w:r>
      <w:r w:rsidR="00DA2030">
        <w:rPr>
          <w:rFonts w:cstheme="minorHAnsi"/>
        </w:rPr>
        <w:t xml:space="preserve">             </w:t>
      </w:r>
      <w:r>
        <w:rPr>
          <w:rFonts w:cstheme="minorHAnsi"/>
        </w:rPr>
        <w:t xml:space="preserve">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A11F09" w:rsidRDefault="00A11F09" w:rsidP="00A11F09">
      <w:pPr>
        <w:pStyle w:val="NoSpacing"/>
        <w:rPr>
          <w:rFonts w:cstheme="minorHAnsi"/>
        </w:rPr>
      </w:pPr>
    </w:p>
    <w:p w:rsidR="00A11F09" w:rsidRDefault="00A11F09" w:rsidP="00A11F09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DA2030">
        <w:rPr>
          <w:rFonts w:cstheme="minorHAnsi"/>
        </w:rPr>
        <w:t xml:space="preserve"> </w:t>
      </w:r>
      <w:r w:rsidR="001C4570">
        <w:rPr>
          <w:rFonts w:cstheme="minorHAnsi"/>
        </w:rPr>
        <w:t xml:space="preserve">of the SwiftComply Service Agreement </w:t>
      </w:r>
      <w:r w:rsidR="00D82001">
        <w:rPr>
          <w:rFonts w:cstheme="minorHAnsi"/>
        </w:rPr>
        <w:t>for the tracking of backflow testing information, which is required by state law, upon documentation approval by our City Attorney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="003F01EC">
        <w:rPr>
          <w:rFonts w:cstheme="minorHAnsi"/>
        </w:rPr>
        <w:t>Shelby</w:t>
      </w:r>
      <w:r w:rsidRPr="003F01EC">
        <w:rPr>
          <w:rFonts w:cstheme="minorHAnsi"/>
        </w:rPr>
        <w:t xml:space="preserve"> </w:t>
      </w:r>
      <w:r>
        <w:rPr>
          <w:rFonts w:cstheme="minorHAnsi"/>
        </w:rPr>
        <w:t>moved to approve</w:t>
      </w:r>
      <w:r w:rsidR="00D16DC1">
        <w:rPr>
          <w:rFonts w:cstheme="minorHAnsi"/>
        </w:rPr>
        <w:t>,</w:t>
      </w:r>
      <w:r w:rsidR="00D82001">
        <w:rPr>
          <w:rFonts w:cstheme="minorHAnsi"/>
        </w:rPr>
        <w:t xml:space="preserve"> subject to the changes</w:t>
      </w:r>
      <w:r w:rsidR="00067511">
        <w:rPr>
          <w:rFonts w:cstheme="minorHAnsi"/>
        </w:rPr>
        <w:t xml:space="preserve"> being made to the satisfaction of our City Attorney</w:t>
      </w:r>
      <w:r w:rsidR="00D16DC1">
        <w:rPr>
          <w:rFonts w:cstheme="minorHAnsi"/>
        </w:rPr>
        <w:t xml:space="preserve">; and </w:t>
      </w:r>
      <w:r w:rsidR="00067511">
        <w:rPr>
          <w:rFonts w:cstheme="minorHAnsi"/>
        </w:rPr>
        <w:t>to authorize the Mayor to sign</w:t>
      </w:r>
      <w:r>
        <w:rPr>
          <w:rFonts w:cstheme="minorHAnsi"/>
        </w:rPr>
        <w:t xml:space="preserve">, duly seconded by </w:t>
      </w:r>
      <w:r w:rsidR="003F01EC" w:rsidRPr="003F01EC">
        <w:rPr>
          <w:rFonts w:cstheme="minorHAnsi"/>
        </w:rPr>
        <w:t>Breese</w:t>
      </w:r>
      <w:r>
        <w:rPr>
          <w:rFonts w:cstheme="minorHAnsi"/>
        </w:rPr>
        <w:t>.</w:t>
      </w:r>
      <w:r w:rsidR="003F01EC">
        <w:rPr>
          <w:rFonts w:cstheme="minorHAnsi"/>
        </w:rPr>
        <w:t xml:space="preserve">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067511" w:rsidRDefault="00067511" w:rsidP="00123C30">
      <w:pPr>
        <w:pStyle w:val="NoSpacing"/>
        <w:rPr>
          <w:rFonts w:cstheme="minorHAnsi"/>
          <w:b/>
        </w:rPr>
      </w:pPr>
    </w:p>
    <w:p w:rsidR="00123C30" w:rsidRDefault="00123C30" w:rsidP="00123C3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INFORMATION TECHNOLOGY</w:t>
      </w:r>
      <w:r w:rsidR="000B5224">
        <w:rPr>
          <w:rFonts w:cstheme="minorHAnsi"/>
          <w:b/>
        </w:rPr>
        <w:t xml:space="preserve"> DEPARTMENT</w:t>
      </w:r>
      <w:r>
        <w:rPr>
          <w:rFonts w:cstheme="minorHAnsi"/>
          <w:b/>
        </w:rPr>
        <w:t>:</w:t>
      </w:r>
    </w:p>
    <w:p w:rsidR="004B2EB2" w:rsidRDefault="00123C30" w:rsidP="004B2EB2">
      <w:pPr>
        <w:pStyle w:val="NoSpacing"/>
        <w:rPr>
          <w:rFonts w:cstheme="minorHAnsi"/>
          <w:b/>
          <w:color w:val="FF0000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BE39F0">
        <w:rPr>
          <w:rFonts w:cstheme="minorHAnsi"/>
        </w:rPr>
        <w:t xml:space="preserve"> to remove the following network equipment from the City of Greenfield Capital Assets List</w:t>
      </w:r>
      <w:r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Pr="003F01EC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="003F01EC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  <w:r w:rsidR="004B2EB2">
        <w:rPr>
          <w:rFonts w:ascii="Viner Hand ITC" w:hAnsi="Viner Hand ITC" w:cstheme="minorHAnsi"/>
        </w:rPr>
        <w:t xml:space="preserve"> </w:t>
      </w:r>
      <w:r w:rsidR="004B2EB2">
        <w:rPr>
          <w:rFonts w:ascii="Viner Hand ITC" w:hAnsi="Viner Hand ITC" w:cstheme="minorHAnsi"/>
        </w:rPr>
        <w:tab/>
      </w:r>
    </w:p>
    <w:p w:rsidR="004B2EB2" w:rsidRDefault="004B2EB2" w:rsidP="004B2EB2">
      <w:pPr>
        <w:pStyle w:val="NoSpacing"/>
        <w:rPr>
          <w:rFonts w:cstheme="minorHAnsi"/>
          <w:b/>
          <w:color w:val="FF0000"/>
        </w:rPr>
      </w:pPr>
    </w:p>
    <w:p w:rsidR="00D16DC1" w:rsidRPr="00617067" w:rsidRDefault="004B2EB2" w:rsidP="00617067">
      <w:pPr>
        <w:pStyle w:val="NoSpacing"/>
        <w:rPr>
          <w:rFonts w:ascii="Calibri" w:hAnsi="Calibri" w:cs="Calibri"/>
          <w:b/>
        </w:rPr>
      </w:pPr>
      <w:r w:rsidRPr="00BE39F0">
        <w:rPr>
          <w:rFonts w:ascii="Calibri" w:hAnsi="Calibri" w:cs="Calibri"/>
          <w:b/>
          <w:u w:val="single"/>
        </w:rPr>
        <w:t>Number</w:t>
      </w:r>
      <w:r w:rsidRPr="004B2EB2">
        <w:rPr>
          <w:rFonts w:ascii="Calibri" w:hAnsi="Calibri" w:cs="Calibri"/>
        </w:rPr>
        <w:tab/>
      </w:r>
      <w:r w:rsidR="00D16DC1" w:rsidRPr="00BE39F0">
        <w:rPr>
          <w:rFonts w:ascii="Calibri" w:hAnsi="Calibri" w:cs="Calibri"/>
          <w:b/>
          <w:u w:val="single"/>
        </w:rPr>
        <w:t>Asset</w:t>
      </w:r>
      <w:r w:rsidRPr="004B2EB2">
        <w:rPr>
          <w:rFonts w:ascii="Calibri" w:hAnsi="Calibri" w:cs="Calibri"/>
        </w:rPr>
        <w:tab/>
      </w:r>
      <w:r w:rsidR="00BE39F0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ab/>
      </w:r>
      <w:r w:rsidRPr="00BE39F0">
        <w:rPr>
          <w:rFonts w:ascii="Calibri" w:hAnsi="Calibri" w:cs="Calibri"/>
          <w:b/>
          <w:u w:val="single"/>
        </w:rPr>
        <w:t>Tag</w:t>
      </w:r>
      <w:r w:rsidRPr="004B2EB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17067">
        <w:rPr>
          <w:rFonts w:ascii="Calibri" w:hAnsi="Calibri" w:cs="Calibri"/>
          <w:b/>
          <w:u w:val="single"/>
        </w:rPr>
        <w:t>Serial Number</w:t>
      </w:r>
      <w:r w:rsidR="00617067">
        <w:rPr>
          <w:rFonts w:ascii="Calibri" w:hAnsi="Calibri" w:cs="Calibri"/>
          <w:b/>
        </w:rPr>
        <w:tab/>
      </w:r>
      <w:r w:rsidR="00617067">
        <w:rPr>
          <w:rFonts w:ascii="Calibri" w:hAnsi="Calibri" w:cs="Calibri"/>
          <w:b/>
        </w:rPr>
        <w:tab/>
      </w:r>
      <w:r w:rsidR="00617067" w:rsidRPr="00617067">
        <w:rPr>
          <w:rFonts w:ascii="Calibri" w:hAnsi="Calibri" w:cs="Calibri"/>
          <w:b/>
          <w:u w:val="single"/>
        </w:rPr>
        <w:t>Val</w:t>
      </w:r>
      <w:r w:rsidR="00617067">
        <w:rPr>
          <w:rFonts w:ascii="Calibri" w:hAnsi="Calibri" w:cs="Calibri"/>
          <w:b/>
          <w:u w:val="single"/>
        </w:rPr>
        <w:t>u</w:t>
      </w:r>
      <w:r w:rsidR="00617067" w:rsidRPr="00617067">
        <w:rPr>
          <w:rFonts w:ascii="Calibri" w:hAnsi="Calibri" w:cs="Calibri"/>
          <w:b/>
          <w:u w:val="single"/>
        </w:rPr>
        <w:t>e</w:t>
      </w:r>
      <w:r w:rsidR="00617067" w:rsidRPr="00617067">
        <w:rPr>
          <w:rFonts w:ascii="Calibri" w:hAnsi="Calibri" w:cs="Calibri"/>
          <w:b/>
        </w:rPr>
        <w:tab/>
      </w:r>
    </w:p>
    <w:p w:rsidR="00D16DC1" w:rsidRPr="004B2EB2" w:rsidRDefault="00D16DC1" w:rsidP="00617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B2EB2">
        <w:rPr>
          <w:rFonts w:ascii="Calibri" w:hAnsi="Calibri" w:cs="Calibri"/>
        </w:rPr>
        <w:t xml:space="preserve">1238  </w:t>
      </w:r>
      <w:r w:rsidRPr="004B2EB2">
        <w:rPr>
          <w:rFonts w:ascii="Calibri" w:hAnsi="Calibri" w:cs="Calibri"/>
        </w:rPr>
        <w:tab/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 xml:space="preserve">Network Switch </w:t>
      </w:r>
      <w:r w:rsidRPr="004B2EB2">
        <w:rPr>
          <w:rFonts w:ascii="Calibri" w:hAnsi="Calibri" w:cs="Calibri"/>
        </w:rPr>
        <w:tab/>
        <w:t xml:space="preserve">7505 </w:t>
      </w:r>
      <w:r w:rsidR="004B2EB2" w:rsidRPr="004B2EB2">
        <w:rPr>
          <w:rFonts w:ascii="Calibri" w:hAnsi="Calibri" w:cs="Calibri"/>
        </w:rPr>
        <w:tab/>
      </w:r>
      <w:r w:rsid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>FOC1247F04W</w:t>
      </w:r>
      <w:r w:rsidR="00617067">
        <w:rPr>
          <w:rFonts w:ascii="Calibri" w:hAnsi="Calibri" w:cs="Calibri"/>
        </w:rPr>
        <w:tab/>
      </w:r>
      <w:r w:rsidR="00617067">
        <w:rPr>
          <w:rFonts w:ascii="Calibri" w:hAnsi="Calibri" w:cs="Calibri"/>
        </w:rPr>
        <w:tab/>
        <w:t>$4,077.45</w:t>
      </w:r>
    </w:p>
    <w:p w:rsidR="00D16DC1" w:rsidRPr="004B2EB2" w:rsidRDefault="00D16DC1" w:rsidP="00617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B2EB2">
        <w:rPr>
          <w:rFonts w:ascii="Calibri" w:hAnsi="Calibri" w:cs="Calibri"/>
        </w:rPr>
        <w:t xml:space="preserve">1239 </w:t>
      </w:r>
      <w:r w:rsidRPr="004B2EB2">
        <w:rPr>
          <w:rFonts w:ascii="Calibri" w:hAnsi="Calibri" w:cs="Calibri"/>
        </w:rPr>
        <w:tab/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 xml:space="preserve">Network Switch </w:t>
      </w:r>
      <w:r w:rsidRPr="004B2EB2">
        <w:rPr>
          <w:rFonts w:ascii="Calibri" w:hAnsi="Calibri" w:cs="Calibri"/>
        </w:rPr>
        <w:tab/>
        <w:t xml:space="preserve">7506 </w:t>
      </w:r>
      <w:r w:rsidR="004B2EB2" w:rsidRPr="004B2EB2">
        <w:rPr>
          <w:rFonts w:ascii="Calibri" w:hAnsi="Calibri" w:cs="Calibri"/>
        </w:rPr>
        <w:tab/>
      </w:r>
      <w:r w:rsid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>FDO1240T5W8</w:t>
      </w:r>
      <w:r w:rsidR="00617067">
        <w:rPr>
          <w:rFonts w:ascii="Calibri" w:hAnsi="Calibri" w:cs="Calibri"/>
        </w:rPr>
        <w:tab/>
      </w:r>
      <w:r w:rsidR="00617067">
        <w:rPr>
          <w:rFonts w:ascii="Calibri" w:hAnsi="Calibri" w:cs="Calibri"/>
        </w:rPr>
        <w:tab/>
        <w:t>$7,902.45</w:t>
      </w:r>
    </w:p>
    <w:p w:rsidR="00D16DC1" w:rsidRPr="004B2EB2" w:rsidRDefault="00D16DC1" w:rsidP="00617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B2EB2">
        <w:rPr>
          <w:rFonts w:ascii="Calibri" w:hAnsi="Calibri" w:cs="Calibri"/>
        </w:rPr>
        <w:t xml:space="preserve">1240 </w:t>
      </w:r>
      <w:r w:rsidRPr="004B2EB2">
        <w:rPr>
          <w:rFonts w:ascii="Calibri" w:hAnsi="Calibri" w:cs="Calibri"/>
        </w:rPr>
        <w:tab/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 xml:space="preserve">Network Switch </w:t>
      </w:r>
      <w:r w:rsidRPr="004B2EB2">
        <w:rPr>
          <w:rFonts w:ascii="Calibri" w:hAnsi="Calibri" w:cs="Calibri"/>
        </w:rPr>
        <w:tab/>
        <w:t>7607</w:t>
      </w:r>
      <w:r w:rsidR="004B2EB2" w:rsidRPr="004B2EB2">
        <w:rPr>
          <w:rFonts w:ascii="Calibri" w:hAnsi="Calibri" w:cs="Calibri"/>
        </w:rPr>
        <w:tab/>
      </w:r>
      <w:r w:rsidR="00E32E48">
        <w:rPr>
          <w:rFonts w:ascii="Calibri" w:hAnsi="Calibri" w:cs="Calibri"/>
        </w:rPr>
        <w:t xml:space="preserve">             </w:t>
      </w:r>
      <w:r w:rsidRPr="004B2EB2">
        <w:rPr>
          <w:rFonts w:ascii="Calibri" w:hAnsi="Calibri" w:cs="Calibri"/>
        </w:rPr>
        <w:t xml:space="preserve"> FDO1240Y5W8</w:t>
      </w:r>
      <w:r w:rsidR="00617067">
        <w:rPr>
          <w:rFonts w:ascii="Calibri" w:hAnsi="Calibri" w:cs="Calibri"/>
        </w:rPr>
        <w:tab/>
      </w:r>
      <w:r w:rsidR="00617067">
        <w:rPr>
          <w:rFonts w:ascii="Calibri" w:hAnsi="Calibri" w:cs="Calibri"/>
        </w:rPr>
        <w:tab/>
        <w:t>$7,902.45</w:t>
      </w:r>
    </w:p>
    <w:p w:rsidR="00D16DC1" w:rsidRPr="004B2EB2" w:rsidRDefault="00D16DC1" w:rsidP="00617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B2EB2">
        <w:rPr>
          <w:rFonts w:ascii="Calibri" w:hAnsi="Calibri" w:cs="Calibri"/>
        </w:rPr>
        <w:t xml:space="preserve">1241 </w:t>
      </w:r>
      <w:r w:rsidRPr="004B2EB2">
        <w:rPr>
          <w:rFonts w:ascii="Calibri" w:hAnsi="Calibri" w:cs="Calibri"/>
        </w:rPr>
        <w:tab/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 xml:space="preserve">Network Switch </w:t>
      </w:r>
      <w:r w:rsidRPr="004B2EB2">
        <w:rPr>
          <w:rFonts w:ascii="Calibri" w:hAnsi="Calibri" w:cs="Calibri"/>
        </w:rPr>
        <w:tab/>
        <w:t xml:space="preserve">7608 </w:t>
      </w:r>
      <w:r w:rsidR="004B2EB2" w:rsidRPr="004B2EB2">
        <w:rPr>
          <w:rFonts w:ascii="Calibri" w:hAnsi="Calibri" w:cs="Calibri"/>
        </w:rPr>
        <w:tab/>
      </w:r>
      <w:r w:rsid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>FOC1246Y4P7</w:t>
      </w:r>
      <w:r w:rsidR="003D2702">
        <w:rPr>
          <w:rFonts w:ascii="Calibri" w:hAnsi="Calibri" w:cs="Calibri"/>
        </w:rPr>
        <w:tab/>
      </w:r>
      <w:r w:rsidR="003D2702">
        <w:rPr>
          <w:rFonts w:ascii="Calibri" w:hAnsi="Calibri" w:cs="Calibri"/>
        </w:rPr>
        <w:tab/>
        <w:t>$7,902.45</w:t>
      </w:r>
    </w:p>
    <w:p w:rsidR="00D16DC1" w:rsidRPr="004B2EB2" w:rsidRDefault="00D16DC1" w:rsidP="00617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B2EB2">
        <w:rPr>
          <w:rFonts w:ascii="Calibri" w:hAnsi="Calibri" w:cs="Calibri"/>
        </w:rPr>
        <w:t xml:space="preserve">1242 </w:t>
      </w:r>
      <w:r w:rsidRPr="004B2EB2">
        <w:rPr>
          <w:rFonts w:ascii="Calibri" w:hAnsi="Calibri" w:cs="Calibri"/>
        </w:rPr>
        <w:tab/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 xml:space="preserve">Network Switch </w:t>
      </w:r>
      <w:r w:rsidRPr="004B2EB2">
        <w:rPr>
          <w:rFonts w:ascii="Calibri" w:hAnsi="Calibri" w:cs="Calibri"/>
        </w:rPr>
        <w:tab/>
        <w:t xml:space="preserve">7609 </w:t>
      </w:r>
      <w:r w:rsidR="004B2EB2" w:rsidRPr="004B2EB2">
        <w:rPr>
          <w:rFonts w:ascii="Calibri" w:hAnsi="Calibri" w:cs="Calibri"/>
        </w:rPr>
        <w:tab/>
      </w:r>
      <w:r w:rsid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>FOC1246Y4KB</w:t>
      </w:r>
      <w:r w:rsidR="003D2702">
        <w:rPr>
          <w:rFonts w:ascii="Calibri" w:hAnsi="Calibri" w:cs="Calibri"/>
        </w:rPr>
        <w:tab/>
      </w:r>
      <w:r w:rsidR="003D2702">
        <w:rPr>
          <w:rFonts w:ascii="Calibri" w:hAnsi="Calibri" w:cs="Calibri"/>
        </w:rPr>
        <w:tab/>
        <w:t>$7,902.45</w:t>
      </w:r>
    </w:p>
    <w:p w:rsidR="00D16DC1" w:rsidRPr="004B2EB2" w:rsidRDefault="00D16DC1" w:rsidP="00617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B2EB2">
        <w:rPr>
          <w:rFonts w:ascii="Calibri" w:hAnsi="Calibri" w:cs="Calibri"/>
        </w:rPr>
        <w:t xml:space="preserve">1244 </w:t>
      </w:r>
      <w:r w:rsidRPr="004B2EB2">
        <w:rPr>
          <w:rFonts w:ascii="Calibri" w:hAnsi="Calibri" w:cs="Calibri"/>
        </w:rPr>
        <w:tab/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>Network Switch</w:t>
      </w:r>
      <w:r w:rsid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ab/>
      </w:r>
      <w:r w:rsidR="004B2EB2" w:rsidRPr="004B2EB2">
        <w:rPr>
          <w:rFonts w:ascii="Calibri" w:hAnsi="Calibri" w:cs="Calibri"/>
        </w:rPr>
        <w:t>7</w:t>
      </w:r>
      <w:r w:rsidRPr="004B2EB2">
        <w:rPr>
          <w:rFonts w:ascii="Calibri" w:hAnsi="Calibri" w:cs="Calibri"/>
        </w:rPr>
        <w:t xml:space="preserve">522 </w:t>
      </w:r>
      <w:r w:rsidR="004B2EB2" w:rsidRPr="004B2EB2">
        <w:rPr>
          <w:rFonts w:ascii="Calibri" w:hAnsi="Calibri" w:cs="Calibri"/>
        </w:rPr>
        <w:tab/>
      </w:r>
      <w:r w:rsid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>FDO1245Y0CR</w:t>
      </w:r>
      <w:r w:rsidR="003D2702">
        <w:rPr>
          <w:rFonts w:ascii="Calibri" w:hAnsi="Calibri" w:cs="Calibri"/>
        </w:rPr>
        <w:tab/>
      </w:r>
      <w:r w:rsidR="003D2702">
        <w:rPr>
          <w:rFonts w:ascii="Calibri" w:hAnsi="Calibri" w:cs="Calibri"/>
        </w:rPr>
        <w:tab/>
        <w:t>$3,312.45</w:t>
      </w:r>
    </w:p>
    <w:p w:rsidR="00D16DC1" w:rsidRPr="004B2EB2" w:rsidRDefault="00D16DC1" w:rsidP="00617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B2EB2">
        <w:rPr>
          <w:rFonts w:ascii="Calibri" w:hAnsi="Calibri" w:cs="Calibri"/>
        </w:rPr>
        <w:t xml:space="preserve">1246 </w:t>
      </w:r>
      <w:r w:rsidRPr="004B2EB2">
        <w:rPr>
          <w:rFonts w:ascii="Calibri" w:hAnsi="Calibri" w:cs="Calibri"/>
        </w:rPr>
        <w:tab/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 xml:space="preserve">Network Switch </w:t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>7524</w:t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 xml:space="preserve"> </w:t>
      </w:r>
      <w:r w:rsid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>FDO1245Y0CX</w:t>
      </w:r>
      <w:r w:rsidR="003D2702">
        <w:rPr>
          <w:rFonts w:ascii="Calibri" w:hAnsi="Calibri" w:cs="Calibri"/>
        </w:rPr>
        <w:tab/>
      </w:r>
      <w:r w:rsidR="003D2702">
        <w:rPr>
          <w:rFonts w:ascii="Calibri" w:hAnsi="Calibri" w:cs="Calibri"/>
        </w:rPr>
        <w:tab/>
        <w:t>$3,312.45</w:t>
      </w:r>
    </w:p>
    <w:p w:rsidR="00D16DC1" w:rsidRPr="004B2EB2" w:rsidRDefault="00D16DC1" w:rsidP="00617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B2EB2">
        <w:rPr>
          <w:rFonts w:ascii="Calibri" w:hAnsi="Calibri" w:cs="Calibri"/>
        </w:rPr>
        <w:t xml:space="preserve">1247 </w:t>
      </w:r>
      <w:r w:rsidRPr="004B2EB2">
        <w:rPr>
          <w:rFonts w:ascii="Calibri" w:hAnsi="Calibri" w:cs="Calibri"/>
        </w:rPr>
        <w:tab/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 xml:space="preserve">Network Switch </w:t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 xml:space="preserve">7525 </w:t>
      </w:r>
      <w:r w:rsidR="004B2EB2" w:rsidRPr="004B2EB2">
        <w:rPr>
          <w:rFonts w:ascii="Calibri" w:hAnsi="Calibri" w:cs="Calibri"/>
        </w:rPr>
        <w:tab/>
      </w:r>
      <w:r w:rsid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>FDO1245T0DB</w:t>
      </w:r>
      <w:r w:rsidR="003D2702">
        <w:rPr>
          <w:rFonts w:ascii="Calibri" w:hAnsi="Calibri" w:cs="Calibri"/>
        </w:rPr>
        <w:tab/>
      </w:r>
      <w:r w:rsidR="003D2702">
        <w:rPr>
          <w:rFonts w:ascii="Calibri" w:hAnsi="Calibri" w:cs="Calibri"/>
        </w:rPr>
        <w:tab/>
        <w:t>$3,312.45</w:t>
      </w:r>
    </w:p>
    <w:p w:rsidR="00D16DC1" w:rsidRPr="003D2702" w:rsidRDefault="00D16DC1" w:rsidP="006170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 w:rsidRPr="004B2EB2">
        <w:rPr>
          <w:rFonts w:ascii="Calibri" w:hAnsi="Calibri" w:cs="Calibri"/>
        </w:rPr>
        <w:t xml:space="preserve">1257 </w:t>
      </w:r>
      <w:r w:rsidRPr="004B2EB2">
        <w:rPr>
          <w:rFonts w:ascii="Calibri" w:hAnsi="Calibri" w:cs="Calibri"/>
        </w:rPr>
        <w:tab/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 xml:space="preserve">Network Switch </w:t>
      </w:r>
      <w:r w:rsidR="004B2EB2" w:rsidRP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 xml:space="preserve">7510 </w:t>
      </w:r>
      <w:r w:rsidR="004B2EB2" w:rsidRPr="004B2EB2">
        <w:rPr>
          <w:rFonts w:ascii="Calibri" w:hAnsi="Calibri" w:cs="Calibri"/>
        </w:rPr>
        <w:tab/>
      </w:r>
      <w:r w:rsidR="004B2EB2">
        <w:rPr>
          <w:rFonts w:ascii="Calibri" w:hAnsi="Calibri" w:cs="Calibri"/>
        </w:rPr>
        <w:tab/>
      </w:r>
      <w:r w:rsidRPr="004B2EB2">
        <w:rPr>
          <w:rFonts w:ascii="Calibri" w:hAnsi="Calibri" w:cs="Calibri"/>
        </w:rPr>
        <w:t>FDO1238Y4T1</w:t>
      </w:r>
      <w:r w:rsidR="003D2702">
        <w:rPr>
          <w:rFonts w:ascii="Calibri" w:hAnsi="Calibri" w:cs="Calibri"/>
        </w:rPr>
        <w:tab/>
      </w:r>
      <w:r w:rsidR="003D2702">
        <w:rPr>
          <w:rFonts w:ascii="Calibri" w:hAnsi="Calibri" w:cs="Calibri"/>
        </w:rPr>
        <w:tab/>
      </w:r>
      <w:r w:rsidR="003D2702" w:rsidRPr="003D2702">
        <w:rPr>
          <w:rFonts w:ascii="Calibri" w:hAnsi="Calibri" w:cs="Calibri"/>
          <w:u w:val="single"/>
        </w:rPr>
        <w:t>$3,572.25</w:t>
      </w:r>
    </w:p>
    <w:p w:rsidR="00D16DC1" w:rsidRPr="003D2702" w:rsidRDefault="003D2702" w:rsidP="00501225">
      <w:pPr>
        <w:pStyle w:val="NoSpacing"/>
        <w:rPr>
          <w:rFonts w:cstheme="minorHAnsi"/>
          <w:b/>
        </w:rPr>
      </w:pP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 w:rsidRPr="003D2702">
        <w:rPr>
          <w:rFonts w:cstheme="minorHAnsi"/>
          <w:b/>
        </w:rPr>
        <w:t xml:space="preserve">            $49,196.85</w:t>
      </w:r>
    </w:p>
    <w:p w:rsidR="00D16DC1" w:rsidRDefault="00D16DC1" w:rsidP="00501225">
      <w:pPr>
        <w:pStyle w:val="NoSpacing"/>
        <w:rPr>
          <w:rFonts w:cstheme="minorHAnsi"/>
          <w:b/>
          <w:color w:val="FF0000"/>
        </w:rPr>
      </w:pPr>
    </w:p>
    <w:p w:rsidR="003D2702" w:rsidRPr="00E51EDF" w:rsidRDefault="003D2702" w:rsidP="00501225">
      <w:pPr>
        <w:pStyle w:val="NoSpacing"/>
        <w:rPr>
          <w:rFonts w:cstheme="minorHAnsi"/>
          <w:b/>
          <w:color w:val="FF0000"/>
        </w:rPr>
      </w:pPr>
      <w:bookmarkStart w:id="0" w:name="_GoBack"/>
      <w:bookmarkEnd w:id="0"/>
    </w:p>
    <w:p w:rsidR="000335CA" w:rsidRPr="000335CA" w:rsidRDefault="00217770" w:rsidP="000B5224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C66D5A">
        <w:rPr>
          <w:rFonts w:cstheme="minorHAnsi"/>
        </w:rPr>
        <w:t>None</w:t>
      </w:r>
    </w:p>
    <w:p w:rsidR="009B041A" w:rsidRPr="000335CA" w:rsidRDefault="00601803" w:rsidP="008F2F44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8F2F44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0608EE">
      <w:pPr>
        <w:pStyle w:val="NoSpacing"/>
        <w:rPr>
          <w:rFonts w:ascii="Viner Hand ITC" w:hAnsi="Viner Hand ITC" w:cstheme="minorHAnsi"/>
        </w:rPr>
      </w:pPr>
      <w:r w:rsidRPr="00C66D5A">
        <w:rPr>
          <w:rFonts w:cstheme="minorHAnsi"/>
        </w:rPr>
        <w:t>Shelby</w:t>
      </w:r>
      <w:r w:rsidR="007378FC" w:rsidRPr="00C66D5A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1E2B43" w:rsidRPr="001E2B43">
        <w:rPr>
          <w:rFonts w:cstheme="minorHAnsi"/>
        </w:rPr>
        <w:t>10:24</w:t>
      </w:r>
      <w:r w:rsidR="00186724" w:rsidRPr="001E2B43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C66D5A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D551BC" w:rsidRPr="00E51EDF" w:rsidRDefault="00D551BC" w:rsidP="008F2F44">
      <w:pPr>
        <w:pStyle w:val="NoSpacing"/>
        <w:rPr>
          <w:rFonts w:cstheme="minorHAnsi"/>
        </w:rPr>
      </w:pPr>
    </w:p>
    <w:p w:rsidR="000457CC" w:rsidRDefault="00354FF6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1E2B43" w:rsidRPr="001E2B43">
        <w:rPr>
          <w:rFonts w:cstheme="minorHAnsi"/>
        </w:rPr>
        <w:t>July 9</w:t>
      </w:r>
      <w:r w:rsidR="001E2B43" w:rsidRPr="001E2B43">
        <w:rPr>
          <w:rFonts w:cstheme="minorHAnsi"/>
          <w:vertAlign w:val="superscript"/>
        </w:rPr>
        <w:t>th</w:t>
      </w:r>
      <w:r w:rsidR="001E2B43" w:rsidRPr="001E2B43">
        <w:rPr>
          <w:rFonts w:cstheme="minorHAnsi"/>
        </w:rPr>
        <w:t xml:space="preserve"> at</w:t>
      </w:r>
      <w:r w:rsidR="00F97AA9" w:rsidRPr="001E2B43">
        <w:rPr>
          <w:rFonts w:cstheme="minorHAnsi"/>
        </w:rPr>
        <w:t xml:space="preserve"> </w:t>
      </w:r>
      <w:r w:rsidR="00F97AA9" w:rsidRPr="00E51EDF">
        <w:rPr>
          <w:rFonts w:cstheme="minorHAnsi"/>
        </w:rPr>
        <w:t>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8F2F44">
      <w:pPr>
        <w:pStyle w:val="NoSpacing"/>
        <w:rPr>
          <w:rFonts w:cstheme="minorHAnsi"/>
        </w:rPr>
      </w:pPr>
    </w:p>
    <w:p w:rsidR="00E30A25" w:rsidRPr="00E51EDF" w:rsidRDefault="00277B20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8F2F44">
      <w:pPr>
        <w:pStyle w:val="NoSpacing"/>
        <w:rPr>
          <w:rFonts w:cstheme="minorHAnsi"/>
        </w:rPr>
      </w:pPr>
    </w:p>
    <w:p w:rsidR="00AB1F93" w:rsidRPr="00E51EDF" w:rsidRDefault="00AB1F93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3E12">
        <w:rPr>
          <w:rFonts w:cstheme="minorHAnsi"/>
        </w:rPr>
        <w:t>Guy Titus</w:t>
      </w:r>
      <w:r>
        <w:rPr>
          <w:rFonts w:cstheme="minorHAnsi"/>
        </w:rPr>
        <w:t>, Mayor</w:t>
      </w:r>
    </w:p>
    <w:p w:rsidR="00FB1FDC" w:rsidRPr="00F547E3" w:rsidRDefault="00FB1FDC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FB1FDC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7F409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F547E3" w:rsidRPr="00E51EDF" w:rsidRDefault="00F547E3" w:rsidP="007F4095">
      <w:pPr>
        <w:pStyle w:val="NoSpacing"/>
        <w:ind w:left="720" w:firstLine="720"/>
        <w:rPr>
          <w:rFonts w:cstheme="minorHAnsi"/>
        </w:rPr>
      </w:pPr>
    </w:p>
    <w:p w:rsidR="000855F0" w:rsidRDefault="000855F0" w:rsidP="007F4095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F547E3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1E2B43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Susan Dillman</w:t>
      </w:r>
      <w:r w:rsidR="00FB1FDC" w:rsidRPr="00E51EDF">
        <w:rPr>
          <w:rFonts w:cstheme="minorHAnsi"/>
        </w:rPr>
        <w:t xml:space="preserve">      </w:t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  <w:t xml:space="preserve"> </w:t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</w:p>
    <w:p w:rsidR="00F547E3" w:rsidRPr="00F547E3" w:rsidRDefault="001E2B43" w:rsidP="007F409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 xml:space="preserve">Chief Deputy </w:t>
      </w:r>
      <w:r w:rsidR="00F547E3"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B5" w:rsidRDefault="00E73FB5" w:rsidP="00547205">
      <w:pPr>
        <w:spacing w:after="0" w:line="240" w:lineRule="auto"/>
      </w:pPr>
      <w:r>
        <w:separator/>
      </w:r>
    </w:p>
  </w:endnote>
  <w:end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C66D5A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C66D5A">
      <w:t xml:space="preserve">Board of Works Minutes </w:t>
    </w:r>
    <w:r w:rsidR="00C66D5A">
      <w:t>06-25</w:t>
    </w:r>
    <w:r w:rsidR="00163E12" w:rsidRPr="00C66D5A">
      <w:t>-2024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C66D5A">
      <w:t xml:space="preserve">Board of Works Minutes </w:t>
    </w:r>
    <w:r w:rsidR="00C66D5A">
      <w:t>06-25</w:t>
    </w:r>
    <w:r w:rsidR="00163E12" w:rsidRPr="00C66D5A">
      <w:t>-2024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B5" w:rsidRDefault="00E73FB5" w:rsidP="00547205">
      <w:pPr>
        <w:spacing w:after="0" w:line="240" w:lineRule="auto"/>
      </w:pPr>
      <w:r>
        <w:separator/>
      </w:r>
    </w:p>
  </w:footnote>
  <w:foot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7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5C6A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11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51E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3E12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570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43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19A"/>
    <w:rsid w:val="00203206"/>
    <w:rsid w:val="00203731"/>
    <w:rsid w:val="0020375D"/>
    <w:rsid w:val="00203C4C"/>
    <w:rsid w:val="00203DF5"/>
    <w:rsid w:val="002054CC"/>
    <w:rsid w:val="00205A7F"/>
    <w:rsid w:val="00205E6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514C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2F71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7C5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083F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87CC0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702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1EC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6DEE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4943"/>
    <w:rsid w:val="004754FC"/>
    <w:rsid w:val="00475A8F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2EB2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0C92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497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067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387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94B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73D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062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1E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053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C1A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674B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214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678D1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09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566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423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BA3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3489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9F0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02D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D5A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E72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16DC1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0F18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001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030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2E48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B64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AB8A-E5B4-491E-87E6-47CBD3A3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Penny Lawyer</cp:lastModifiedBy>
  <cp:revision>3</cp:revision>
  <cp:lastPrinted>2024-07-03T12:38:00Z</cp:lastPrinted>
  <dcterms:created xsi:type="dcterms:W3CDTF">2024-07-03T04:06:00Z</dcterms:created>
  <dcterms:modified xsi:type="dcterms:W3CDTF">2024-07-03T12:38:00Z</dcterms:modified>
</cp:coreProperties>
</file>