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AF0413" w:rsidRDefault="00AF0413" w:rsidP="0031409D">
      <w:pPr>
        <w:pStyle w:val="NoSpacing"/>
        <w:jc w:val="center"/>
        <w:rPr>
          <w:b/>
          <w:sz w:val="24"/>
          <w:szCs w:val="24"/>
        </w:rPr>
      </w:pPr>
      <w:r w:rsidRPr="00AF0413">
        <w:rPr>
          <w:b/>
          <w:sz w:val="24"/>
          <w:szCs w:val="24"/>
        </w:rPr>
        <w:t>March 12</w:t>
      </w:r>
      <w:r w:rsidRPr="00AF0413">
        <w:rPr>
          <w:b/>
          <w:sz w:val="24"/>
          <w:szCs w:val="24"/>
          <w:vertAlign w:val="superscript"/>
        </w:rPr>
        <w:t>th</w:t>
      </w:r>
      <w:r w:rsidRPr="00AF0413">
        <w:rPr>
          <w:b/>
          <w:sz w:val="24"/>
          <w:szCs w:val="24"/>
        </w:rPr>
        <w:t xml:space="preserve"> 2024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BF3ED7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163E12">
        <w:rPr>
          <w:sz w:val="24"/>
          <w:szCs w:val="24"/>
        </w:rPr>
        <w:t>Guy Titus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Brent Robertson</w:t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</w:p>
    <w:p w:rsidR="00BF3ED7" w:rsidRPr="0061241D" w:rsidRDefault="00163E12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Lori Elmore</w:t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Penny Lawyer</w:t>
      </w:r>
      <w:r w:rsidR="00BF3ED7" w:rsidRPr="0061241D">
        <w:rPr>
          <w:sz w:val="24"/>
          <w:szCs w:val="24"/>
        </w:rPr>
        <w:tab/>
      </w:r>
    </w:p>
    <w:p w:rsidR="00736266" w:rsidRDefault="000F4E27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Chief Brain Hartman</w:t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856A4E">
        <w:rPr>
          <w:sz w:val="24"/>
          <w:szCs w:val="24"/>
        </w:rPr>
        <w:t>Brad Evans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856A4E">
        <w:rPr>
          <w:sz w:val="24"/>
          <w:szCs w:val="24"/>
        </w:rPr>
        <w:t>Greg Roland</w:t>
      </w:r>
      <w:r w:rsidR="00856A4E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856A4E">
        <w:rPr>
          <w:sz w:val="24"/>
          <w:szCs w:val="24"/>
        </w:rPr>
        <w:t>Charles Gill</w:t>
      </w:r>
    </w:p>
    <w:p w:rsidR="00163E12" w:rsidRDefault="00856A4E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Nicholas Dezelan</w:t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CF2AC7">
        <w:rPr>
          <w:sz w:val="24"/>
          <w:szCs w:val="24"/>
        </w:rPr>
        <w:t>Rob Souchon</w:t>
      </w:r>
    </w:p>
    <w:p w:rsidR="0037445D" w:rsidRDefault="00ED00FC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Amanda Dehoney</w:t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>
        <w:rPr>
          <w:sz w:val="24"/>
          <w:szCs w:val="24"/>
        </w:rPr>
        <w:t>Scott Yost</w:t>
      </w:r>
      <w:r w:rsidR="00E51EDF">
        <w:rPr>
          <w:sz w:val="24"/>
          <w:szCs w:val="24"/>
        </w:rPr>
        <w:t xml:space="preserve"> </w:t>
      </w:r>
      <w:r w:rsidR="00E51EDF">
        <w:rPr>
          <w:sz w:val="24"/>
          <w:szCs w:val="24"/>
        </w:rPr>
        <w:tab/>
      </w:r>
    </w:p>
    <w:p w:rsidR="00163E12" w:rsidRDefault="00ED00FC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Chief Jason Horning</w:t>
      </w:r>
    </w:p>
    <w:p w:rsidR="00AF0413" w:rsidRDefault="00AF0413" w:rsidP="00AF0413">
      <w:pPr>
        <w:pStyle w:val="NoSpacing"/>
        <w:rPr>
          <w:sz w:val="24"/>
          <w:szCs w:val="24"/>
        </w:rPr>
      </w:pPr>
    </w:p>
    <w:p w:rsidR="00AF0413" w:rsidRDefault="00AF0413" w:rsidP="00AF04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Zoom: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Larry Breese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Glenna Shelby</w:t>
      </w:r>
    </w:p>
    <w:p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1E2BCB" w:rsidRDefault="001E2BCB" w:rsidP="00A223EB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ED00FC" w:rsidRPr="00ED00FC">
        <w:rPr>
          <w:rFonts w:cstheme="minorHAnsi"/>
        </w:rPr>
        <w:t>Locke</w:t>
      </w:r>
      <w:r w:rsidR="00736266" w:rsidRPr="00ED00FC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736266" w:rsidRPr="00ED00FC">
        <w:rPr>
          <w:rFonts w:cstheme="minorHAnsi"/>
        </w:rPr>
        <w:t xml:space="preserve">February </w:t>
      </w:r>
      <w:r w:rsidR="0032044A" w:rsidRPr="00ED00FC">
        <w:rPr>
          <w:rFonts w:cstheme="minorHAnsi"/>
        </w:rPr>
        <w:t>2</w:t>
      </w:r>
      <w:r w:rsidR="00ED00FC" w:rsidRPr="00ED00FC">
        <w:rPr>
          <w:rFonts w:cstheme="minorHAnsi"/>
        </w:rPr>
        <w:t>7</w:t>
      </w:r>
      <w:r w:rsidR="00ED00FC" w:rsidRPr="00ED00FC">
        <w:rPr>
          <w:rFonts w:cstheme="minorHAnsi"/>
          <w:vertAlign w:val="superscript"/>
        </w:rPr>
        <w:t>th</w:t>
      </w:r>
      <w:r w:rsidR="00ED00FC" w:rsidRPr="00ED00FC">
        <w:rPr>
          <w:rFonts w:cstheme="minorHAnsi"/>
        </w:rPr>
        <w:t>,</w:t>
      </w:r>
      <w:r w:rsidR="0032044A" w:rsidRPr="00ED00FC">
        <w:rPr>
          <w:rFonts w:cstheme="minorHAnsi"/>
        </w:rPr>
        <w:t xml:space="preserve"> </w:t>
      </w:r>
      <w:r w:rsidR="0032044A">
        <w:rPr>
          <w:rFonts w:cstheme="minorHAnsi"/>
        </w:rPr>
        <w:t>202</w:t>
      </w:r>
      <w:r w:rsidR="00ED00FC">
        <w:rPr>
          <w:rFonts w:cstheme="minorHAnsi"/>
        </w:rPr>
        <w:t>4</w:t>
      </w:r>
      <w:r w:rsidR="00736266">
        <w:rPr>
          <w:rFonts w:cstheme="minorHAnsi"/>
        </w:rPr>
        <w:t xml:space="preserve"> duly seconded by </w:t>
      </w:r>
      <w:r w:rsidR="00ED00FC" w:rsidRPr="00ED00FC">
        <w:rPr>
          <w:rFonts w:cstheme="minorHAnsi"/>
        </w:rPr>
        <w:t>Shelby</w:t>
      </w:r>
      <w:r w:rsidR="00736266">
        <w:rPr>
          <w:rFonts w:cstheme="minorHAnsi"/>
        </w:rPr>
        <w:t>.</w:t>
      </w:r>
    </w:p>
    <w:p w:rsidR="00F64FC6" w:rsidRPr="0061241D" w:rsidRDefault="00F64FC6" w:rsidP="00A223EB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E64DE2" w:rsidP="00A223EB">
      <w:pPr>
        <w:pStyle w:val="NoSpacing"/>
        <w:rPr>
          <w:rFonts w:cstheme="minorHAnsi"/>
          <w:color w:val="FF0000"/>
        </w:rPr>
      </w:pPr>
    </w:p>
    <w:p w:rsidR="009463E9" w:rsidRDefault="00310188" w:rsidP="00A223EB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5036EF" w:rsidP="00A223EB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967289" w:rsidRPr="00967289">
        <w:rPr>
          <w:rFonts w:cstheme="minorHAnsi"/>
        </w:rPr>
        <w:t>Robertson</w:t>
      </w:r>
      <w:r w:rsidR="0005710E" w:rsidRPr="00967289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967289" w:rsidRPr="00967289">
        <w:rPr>
          <w:rFonts w:cstheme="minorHAnsi"/>
        </w:rPr>
        <w:t>Breese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A223EB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1E2BCB" w:rsidP="00A223EB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Lori Elmore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the </w:t>
      </w:r>
      <w:r w:rsidR="00DB10A3" w:rsidRPr="00967289">
        <w:rPr>
          <w:rFonts w:cstheme="minorHAnsi"/>
        </w:rPr>
        <w:t>February</w:t>
      </w:r>
      <w:r w:rsidR="00967289" w:rsidRPr="00967289">
        <w:rPr>
          <w:rFonts w:cstheme="minorHAnsi"/>
        </w:rPr>
        <w:t xml:space="preserve"> </w:t>
      </w:r>
      <w:r w:rsidR="00967289">
        <w:rPr>
          <w:rFonts w:cstheme="minorHAnsi"/>
        </w:rPr>
        <w:t xml:space="preserve">2024 </w:t>
      </w:r>
      <w:r w:rsidR="00DB10A3">
        <w:rPr>
          <w:rFonts w:cstheme="minorHAnsi"/>
        </w:rPr>
        <w:t>Payroll Allowance Docket as submitted</w:t>
      </w:r>
      <w:r w:rsidR="00D32AC6">
        <w:rPr>
          <w:rFonts w:cstheme="minorHAnsi"/>
        </w:rPr>
        <w:t>.</w:t>
      </w:r>
      <w:r w:rsidRPr="00116FE1">
        <w:rPr>
          <w:rFonts w:eastAsia="Times New Roman"/>
        </w:rPr>
        <w:t xml:space="preserve"> </w:t>
      </w:r>
      <w:r w:rsidR="00967289" w:rsidRPr="00967289">
        <w:rPr>
          <w:rFonts w:cstheme="minorHAnsi"/>
        </w:rPr>
        <w:t>Locke</w:t>
      </w:r>
      <w:r w:rsidR="00DB10A3" w:rsidRPr="00967289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DB10A3" w:rsidRPr="00967289">
        <w:rPr>
          <w:rFonts w:cstheme="minorHAnsi"/>
        </w:rPr>
        <w:t>Shelby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A355A3" w:rsidRDefault="00A355A3" w:rsidP="00A223EB">
      <w:pPr>
        <w:pStyle w:val="NoSpacing"/>
        <w:rPr>
          <w:rFonts w:ascii="Viner Hand ITC" w:hAnsi="Viner Hand ITC" w:cstheme="minorHAnsi"/>
        </w:rPr>
      </w:pPr>
    </w:p>
    <w:p w:rsidR="00A355A3" w:rsidRDefault="00A355A3" w:rsidP="00A223EB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 w:rsidR="00967289">
        <w:rPr>
          <w:rFonts w:cstheme="minorHAnsi"/>
        </w:rPr>
        <w:t>r Lori Elmore</w:t>
      </w:r>
      <w:r w:rsidR="002E59A2">
        <w:rPr>
          <w:rFonts w:cstheme="minorHAnsi"/>
        </w:rPr>
        <w:t xml:space="preserve"> provided</w:t>
      </w:r>
      <w:r w:rsidR="009B25CE">
        <w:rPr>
          <w:rFonts w:cstheme="minorHAnsi"/>
        </w:rPr>
        <w:t xml:space="preserve"> an overview</w:t>
      </w:r>
      <w:r w:rsidR="00B6115A">
        <w:rPr>
          <w:rFonts w:cstheme="minorHAnsi"/>
        </w:rPr>
        <w:t xml:space="preserve"> </w:t>
      </w:r>
      <w:r w:rsidR="002E59A2">
        <w:rPr>
          <w:rFonts w:cstheme="minorHAnsi"/>
        </w:rPr>
        <w:t>of</w:t>
      </w:r>
      <w:r w:rsidR="00B6115A">
        <w:rPr>
          <w:rFonts w:cstheme="minorHAnsi"/>
        </w:rPr>
        <w:t xml:space="preserve"> the 2023 Annual Financial Report </w:t>
      </w:r>
      <w:r w:rsidR="002E59A2">
        <w:rPr>
          <w:rFonts w:cstheme="minorHAnsi"/>
        </w:rPr>
        <w:t xml:space="preserve">which </w:t>
      </w:r>
      <w:r w:rsidR="00B6115A">
        <w:rPr>
          <w:rFonts w:cstheme="minorHAnsi"/>
        </w:rPr>
        <w:t>has been submitted on Indiana Gateway</w:t>
      </w:r>
      <w:r w:rsidR="00967289">
        <w:rPr>
          <w:rFonts w:cstheme="minorHAnsi"/>
        </w:rPr>
        <w:t>.</w:t>
      </w:r>
      <w:bookmarkStart w:id="0" w:name="_GoBack"/>
      <w:bookmarkEnd w:id="0"/>
    </w:p>
    <w:p w:rsidR="00732B02" w:rsidRDefault="00732B02" w:rsidP="00A223EB">
      <w:pPr>
        <w:pStyle w:val="NoSpacing"/>
        <w:rPr>
          <w:rFonts w:eastAsia="Times New Roman"/>
        </w:rPr>
      </w:pPr>
    </w:p>
    <w:p w:rsidR="008D06CB" w:rsidRDefault="00C74A8F" w:rsidP="00A223EB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POLICE</w:t>
      </w:r>
      <w:r w:rsidR="006C64FE">
        <w:rPr>
          <w:rFonts w:cstheme="minorHAnsi"/>
          <w:b/>
        </w:rPr>
        <w:t xml:space="preserve"> </w:t>
      </w:r>
      <w:r w:rsidR="008D06CB" w:rsidRPr="00603055">
        <w:rPr>
          <w:rFonts w:cstheme="minorHAnsi"/>
          <w:b/>
        </w:rPr>
        <w:t>DEPARTMENT:</w:t>
      </w:r>
    </w:p>
    <w:p w:rsidR="0015118F" w:rsidRDefault="00C74A8F" w:rsidP="0015118F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Chief </w:t>
      </w:r>
      <w:r w:rsidR="00A223EB">
        <w:rPr>
          <w:rFonts w:cstheme="minorHAnsi"/>
        </w:rPr>
        <w:t xml:space="preserve">Brian Hartman requested the bids received for the Holosun RMR </w:t>
      </w:r>
      <w:r w:rsidR="008069C2">
        <w:rPr>
          <w:rFonts w:cstheme="minorHAnsi"/>
        </w:rPr>
        <w:t>S</w:t>
      </w:r>
      <w:r w:rsidR="004F2A97">
        <w:rPr>
          <w:rFonts w:cstheme="minorHAnsi"/>
        </w:rPr>
        <w:t>ights be</w:t>
      </w:r>
      <w:r w:rsidR="00A223EB">
        <w:rPr>
          <w:rFonts w:cstheme="minorHAnsi"/>
        </w:rPr>
        <w:t xml:space="preserve"> opened and read into record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882C33">
        <w:rPr>
          <w:rFonts w:cstheme="minorHAnsi"/>
        </w:rPr>
        <w:t>The bids received were:</w:t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1A73CE">
        <w:rPr>
          <w:rFonts w:cstheme="minorHAnsi"/>
        </w:rPr>
        <w:tab/>
      </w:r>
      <w:r w:rsidR="001A73CE">
        <w:rPr>
          <w:rFonts w:cstheme="minorHAnsi"/>
        </w:rPr>
        <w:tab/>
      </w:r>
      <w:r w:rsidR="001A73CE">
        <w:rPr>
          <w:rFonts w:cstheme="minorHAnsi"/>
        </w:rPr>
        <w:tab/>
      </w:r>
      <w:r w:rsidR="001A73CE">
        <w:rPr>
          <w:rFonts w:cstheme="minorHAnsi"/>
        </w:rPr>
        <w:tab/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1A73CE" w:rsidRPr="0039530E">
        <w:rPr>
          <w:rFonts w:cstheme="minorHAnsi"/>
          <w:b/>
        </w:rPr>
        <w:t>USIQ, Inc.</w:t>
      </w:r>
      <w:r w:rsidR="001A73C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  <w:t>$17,253.00</w:t>
      </w:r>
      <w:r w:rsidR="0039530E" w:rsidRPr="0039530E">
        <w:rPr>
          <w:rFonts w:cstheme="minorHAnsi"/>
          <w:b/>
        </w:rPr>
        <w:tab/>
      </w:r>
      <w:r w:rsidR="0039530E" w:rsidRPr="0039530E">
        <w:rPr>
          <w:rFonts w:cstheme="minorHAnsi"/>
          <w:b/>
        </w:rPr>
        <w:tab/>
      </w:r>
      <w:r w:rsidR="0039530E" w:rsidRPr="0039530E">
        <w:rPr>
          <w:rFonts w:cstheme="minorHAnsi"/>
          <w:b/>
        </w:rPr>
        <w:tab/>
      </w:r>
      <w:r w:rsidR="0039530E" w:rsidRPr="0039530E">
        <w:rPr>
          <w:rFonts w:cstheme="minorHAnsi"/>
          <w:b/>
        </w:rPr>
        <w:tab/>
      </w:r>
      <w:r w:rsidR="0039530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  <w:t>Ray O</w:t>
      </w:r>
      <w:r w:rsidR="0015118F">
        <w:rPr>
          <w:rFonts w:cstheme="minorHAnsi"/>
          <w:b/>
        </w:rPr>
        <w:t>’</w:t>
      </w:r>
      <w:r w:rsidR="004463B0">
        <w:rPr>
          <w:rFonts w:cstheme="minorHAnsi"/>
          <w:b/>
        </w:rPr>
        <w:t>Herron Co., Inc.</w:t>
      </w:r>
      <w:r w:rsidR="001A73C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  <w:t>$16,038.00</w:t>
      </w:r>
      <w:r w:rsidR="0039530E" w:rsidRPr="0039530E">
        <w:rPr>
          <w:rFonts w:cstheme="minorHAnsi"/>
          <w:b/>
        </w:rPr>
        <w:tab/>
      </w:r>
      <w:r w:rsidR="0039530E" w:rsidRPr="0039530E">
        <w:rPr>
          <w:rFonts w:cstheme="minorHAnsi"/>
          <w:b/>
        </w:rPr>
        <w:tab/>
      </w:r>
      <w:r w:rsidR="0039530E" w:rsidRPr="0039530E">
        <w:rPr>
          <w:rFonts w:cstheme="minorHAnsi"/>
          <w:b/>
        </w:rPr>
        <w:tab/>
      </w:r>
      <w:r w:rsidR="0039530E" w:rsidRPr="0039530E">
        <w:rPr>
          <w:rFonts w:cstheme="minorHAnsi"/>
          <w:b/>
        </w:rPr>
        <w:tab/>
      </w:r>
      <w:r w:rsidR="0039530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  <w:t>Kiesler Police Supply</w:t>
      </w:r>
      <w:r w:rsidR="001A73C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</w:r>
      <w:r w:rsidR="001A73CE" w:rsidRPr="0039530E">
        <w:rPr>
          <w:rFonts w:cstheme="minorHAnsi"/>
          <w:b/>
        </w:rPr>
        <w:tab/>
        <w:t>$16,578.00</w:t>
      </w:r>
      <w:r w:rsidR="0039530E">
        <w:rPr>
          <w:rFonts w:cstheme="minorHAnsi"/>
          <w:b/>
        </w:rPr>
        <w:tab/>
      </w:r>
    </w:p>
    <w:p w:rsidR="00BD3670" w:rsidRPr="0015118F" w:rsidRDefault="0015118F" w:rsidP="0015118F">
      <w:pPr>
        <w:spacing w:after="0" w:line="240" w:lineRule="auto"/>
        <w:rPr>
          <w:rFonts w:ascii="Arial" w:hAnsi="Arial" w:cs="Arial"/>
          <w:szCs w:val="24"/>
        </w:rPr>
      </w:pPr>
      <w:r w:rsidRPr="0015118F">
        <w:rPr>
          <w:rFonts w:cstheme="minorHAnsi"/>
        </w:rPr>
        <w:t xml:space="preserve">Chief </w:t>
      </w:r>
      <w:r>
        <w:rPr>
          <w:rFonts w:cstheme="minorHAnsi"/>
        </w:rPr>
        <w:t xml:space="preserve">Brian Hartman requested </w:t>
      </w:r>
      <w:r w:rsidR="00470FF8">
        <w:rPr>
          <w:rFonts w:cstheme="minorHAnsi"/>
        </w:rPr>
        <w:t xml:space="preserve">approval </w:t>
      </w:r>
      <w:r>
        <w:rPr>
          <w:rFonts w:cstheme="minorHAnsi"/>
        </w:rPr>
        <w:t xml:space="preserve">to award Ray O’Herron for the Holosun RMR Sights with a cost of $16,038.00. </w:t>
      </w:r>
      <w:r w:rsidR="0039530E" w:rsidRPr="0015118F">
        <w:rPr>
          <w:rFonts w:cstheme="minorHAnsi"/>
        </w:rPr>
        <w:t>L</w:t>
      </w:r>
      <w:r w:rsidR="00C74A8F" w:rsidRPr="0015118F">
        <w:rPr>
          <w:rFonts w:cstheme="minorHAnsi"/>
        </w:rPr>
        <w:t xml:space="preserve">ocke moved to approve, duly seconded by </w:t>
      </w:r>
      <w:r w:rsidR="00640BB0" w:rsidRPr="0015118F">
        <w:rPr>
          <w:rFonts w:cstheme="minorHAnsi"/>
        </w:rPr>
        <w:t>Robertson</w:t>
      </w:r>
      <w:r w:rsidR="00C74A8F" w:rsidRPr="0015118F">
        <w:rPr>
          <w:rFonts w:cstheme="minorHAnsi"/>
        </w:rPr>
        <w:t xml:space="preserve">. Motion carried </w:t>
      </w:r>
      <w:r w:rsidR="00C74A8F" w:rsidRPr="0015118F">
        <w:rPr>
          <w:rFonts w:ascii="Viner Hand ITC" w:hAnsi="Viner Hand ITC" w:cstheme="minorHAnsi"/>
        </w:rPr>
        <w:t>viva voce.</w:t>
      </w:r>
    </w:p>
    <w:p w:rsidR="00E05459" w:rsidRDefault="00E05459" w:rsidP="00A223EB">
      <w:pPr>
        <w:rPr>
          <w:rFonts w:cstheme="minorHAnsi"/>
        </w:rPr>
      </w:pPr>
    </w:p>
    <w:p w:rsidR="00E05459" w:rsidRPr="001D5EBA" w:rsidRDefault="00C74A8F" w:rsidP="001D5EBA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Chief </w:t>
      </w:r>
      <w:r w:rsidR="004F2A97">
        <w:rPr>
          <w:rFonts w:cstheme="minorHAnsi"/>
        </w:rPr>
        <w:t>Brian Hartman requested the bids received for the emergency lights and equipment for the new vehicles be opened and read into record</w:t>
      </w:r>
      <w:r>
        <w:rPr>
          <w:rFonts w:cstheme="minorHAnsi"/>
        </w:rPr>
        <w:t>.</w:t>
      </w:r>
      <w:r w:rsidR="00882C33">
        <w:rPr>
          <w:rFonts w:cstheme="minorHAnsi"/>
        </w:rPr>
        <w:t xml:space="preserve"> The bids received were:</w:t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882C33">
        <w:rPr>
          <w:rFonts w:cstheme="minorHAnsi"/>
        </w:rPr>
        <w:tab/>
      </w:r>
      <w:r w:rsidR="001D5EBA">
        <w:rPr>
          <w:rFonts w:cstheme="minorHAnsi"/>
        </w:rPr>
        <w:tab/>
      </w:r>
      <w:r w:rsidR="00E05459">
        <w:rPr>
          <w:rFonts w:cstheme="minorHAnsi"/>
          <w:color w:val="FF0000"/>
        </w:rPr>
        <w:tab/>
      </w:r>
      <w:r w:rsidR="00E05459">
        <w:rPr>
          <w:rFonts w:cstheme="minorHAnsi"/>
          <w:color w:val="FF0000"/>
        </w:rPr>
        <w:tab/>
      </w:r>
      <w:r w:rsidR="00E05459">
        <w:rPr>
          <w:rFonts w:cstheme="minorHAnsi"/>
          <w:color w:val="FF0000"/>
        </w:rPr>
        <w:tab/>
      </w:r>
      <w:r w:rsidR="00CF6CAF" w:rsidRPr="00CF6CAF">
        <w:rPr>
          <w:rFonts w:cstheme="minorHAnsi"/>
          <w:b/>
        </w:rPr>
        <w:t>Blunk</w:t>
      </w:r>
      <w:r w:rsidR="00CF6CAF" w:rsidRPr="00CF6CAF">
        <w:rPr>
          <w:rFonts w:cstheme="minorHAnsi"/>
        </w:rPr>
        <w:t xml:space="preserve"> </w:t>
      </w:r>
      <w:r w:rsidR="00CF6CAF">
        <w:rPr>
          <w:rFonts w:cstheme="minorHAnsi"/>
          <w:b/>
        </w:rPr>
        <w:t>Safety Systems, Inc.</w:t>
      </w:r>
      <w:r w:rsidR="00E05459" w:rsidRPr="001D5EBA">
        <w:rPr>
          <w:rFonts w:cstheme="minorHAnsi"/>
          <w:b/>
        </w:rPr>
        <w:tab/>
      </w:r>
      <w:r w:rsidR="00E05459" w:rsidRPr="001D5EBA">
        <w:rPr>
          <w:rFonts w:cstheme="minorHAnsi"/>
          <w:b/>
        </w:rPr>
        <w:tab/>
      </w:r>
      <w:proofErr w:type="gramStart"/>
      <w:r w:rsidR="001D5EBA" w:rsidRPr="001D5EBA">
        <w:rPr>
          <w:rFonts w:cstheme="minorHAnsi"/>
          <w:b/>
        </w:rPr>
        <w:t xml:space="preserve">$  </w:t>
      </w:r>
      <w:r w:rsidR="00BD1175">
        <w:rPr>
          <w:rFonts w:cstheme="minorHAnsi"/>
          <w:b/>
        </w:rPr>
        <w:t>6,325.50</w:t>
      </w:r>
      <w:proofErr w:type="gramEnd"/>
    </w:p>
    <w:p w:rsidR="00E05459" w:rsidRPr="001D5EBA" w:rsidRDefault="00E05459" w:rsidP="001D5EBA">
      <w:pPr>
        <w:spacing w:after="0"/>
        <w:rPr>
          <w:rFonts w:cstheme="minorHAnsi"/>
          <w:b/>
        </w:rPr>
      </w:pPr>
      <w:r w:rsidRPr="001D5EBA">
        <w:rPr>
          <w:rFonts w:cstheme="minorHAnsi"/>
          <w:b/>
        </w:rPr>
        <w:tab/>
      </w:r>
      <w:r w:rsidRPr="001D5EBA">
        <w:rPr>
          <w:rFonts w:cstheme="minorHAnsi"/>
          <w:b/>
        </w:rPr>
        <w:tab/>
      </w:r>
      <w:r w:rsidRPr="001D5EBA">
        <w:rPr>
          <w:rFonts w:cstheme="minorHAnsi"/>
          <w:b/>
        </w:rPr>
        <w:tab/>
      </w:r>
      <w:r w:rsidR="00CF6CAF">
        <w:rPr>
          <w:rFonts w:cstheme="minorHAnsi"/>
          <w:b/>
        </w:rPr>
        <w:t>Blunk Safety Systems, Inc.</w:t>
      </w:r>
      <w:r w:rsidR="00BD1175">
        <w:rPr>
          <w:rFonts w:cstheme="minorHAnsi"/>
          <w:b/>
        </w:rPr>
        <w:tab/>
      </w:r>
      <w:r w:rsidR="00BD1175">
        <w:rPr>
          <w:rFonts w:cstheme="minorHAnsi"/>
          <w:b/>
        </w:rPr>
        <w:tab/>
      </w:r>
      <w:r w:rsidR="00C044AC">
        <w:rPr>
          <w:rFonts w:cstheme="minorHAnsi"/>
          <w:b/>
        </w:rPr>
        <w:t>$28,780.47</w:t>
      </w:r>
    </w:p>
    <w:p w:rsidR="001D5EBA" w:rsidRPr="001D5EBA" w:rsidRDefault="001D5EBA" w:rsidP="001D5EBA">
      <w:pPr>
        <w:spacing w:after="0"/>
        <w:rPr>
          <w:rFonts w:cstheme="minorHAnsi"/>
          <w:b/>
        </w:rPr>
      </w:pPr>
      <w:r w:rsidRPr="001D5EBA">
        <w:rPr>
          <w:rFonts w:cstheme="minorHAnsi"/>
          <w:b/>
        </w:rPr>
        <w:tab/>
      </w:r>
      <w:r w:rsidRPr="001D5EBA">
        <w:rPr>
          <w:rFonts w:cstheme="minorHAnsi"/>
          <w:b/>
        </w:rPr>
        <w:tab/>
      </w:r>
      <w:r w:rsidRPr="001D5EBA">
        <w:rPr>
          <w:rFonts w:cstheme="minorHAnsi"/>
          <w:b/>
        </w:rPr>
        <w:tab/>
      </w:r>
      <w:r w:rsidR="00CF6CAF">
        <w:rPr>
          <w:rFonts w:cstheme="minorHAnsi"/>
          <w:b/>
        </w:rPr>
        <w:t>Blunk Safety Systems, Inc.</w:t>
      </w:r>
      <w:r w:rsidRPr="001D5EBA">
        <w:rPr>
          <w:rFonts w:cstheme="minorHAnsi"/>
          <w:b/>
        </w:rPr>
        <w:tab/>
      </w:r>
      <w:r w:rsidRPr="001D5EBA">
        <w:rPr>
          <w:rFonts w:cstheme="minorHAnsi"/>
          <w:b/>
        </w:rPr>
        <w:tab/>
      </w:r>
      <w:proofErr w:type="gramStart"/>
      <w:r w:rsidRPr="001D5EBA">
        <w:rPr>
          <w:rFonts w:cstheme="minorHAnsi"/>
          <w:b/>
        </w:rPr>
        <w:t>$</w:t>
      </w:r>
      <w:r w:rsidR="00C044AC">
        <w:rPr>
          <w:rFonts w:cstheme="minorHAnsi"/>
          <w:b/>
        </w:rPr>
        <w:t xml:space="preserve">  7,174.97</w:t>
      </w:r>
      <w:proofErr w:type="gramEnd"/>
    </w:p>
    <w:p w:rsidR="001D5EBA" w:rsidRPr="001D5EBA" w:rsidRDefault="001D5EBA" w:rsidP="001D5EBA">
      <w:pPr>
        <w:spacing w:after="0"/>
        <w:rPr>
          <w:rFonts w:ascii="Arial" w:hAnsi="Arial" w:cs="Arial"/>
          <w:szCs w:val="24"/>
        </w:rPr>
      </w:pPr>
      <w:r w:rsidRPr="001D5EBA">
        <w:rPr>
          <w:rFonts w:cstheme="minorHAnsi"/>
        </w:rPr>
        <w:t xml:space="preserve">Chief Brian Hartman tabled until the next BOW meeting. </w:t>
      </w:r>
    </w:p>
    <w:p w:rsidR="001D5EBA" w:rsidRDefault="001D5EBA" w:rsidP="00A223EB">
      <w:pPr>
        <w:rPr>
          <w:rFonts w:cstheme="minorHAnsi"/>
        </w:rPr>
      </w:pPr>
    </w:p>
    <w:p w:rsidR="001D5EBA" w:rsidRDefault="00C74A8F" w:rsidP="002B3D9E">
      <w:pPr>
        <w:spacing w:after="0"/>
        <w:rPr>
          <w:rFonts w:cstheme="minorHAnsi"/>
        </w:rPr>
      </w:pPr>
      <w:r>
        <w:rPr>
          <w:rFonts w:cstheme="minorHAnsi"/>
        </w:rPr>
        <w:t xml:space="preserve">Chief </w:t>
      </w:r>
      <w:r w:rsidR="004F2A97">
        <w:rPr>
          <w:rFonts w:cstheme="minorHAnsi"/>
        </w:rPr>
        <w:t>Brian Hartman requested the bids received for radar units for the new vehicles be opened and read into record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882C33">
        <w:rPr>
          <w:rFonts w:cstheme="minorHAnsi"/>
        </w:rPr>
        <w:t>The bid received was:</w:t>
      </w:r>
    </w:p>
    <w:p w:rsidR="001D5EBA" w:rsidRPr="002B3D9E" w:rsidRDefault="001D5EBA" w:rsidP="002B3D9E">
      <w:pPr>
        <w:spacing w:after="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3D9E" w:rsidRPr="002B3D9E">
        <w:rPr>
          <w:rFonts w:cstheme="minorHAnsi"/>
          <w:b/>
        </w:rPr>
        <w:t>Stalker radar applied concepts, inc.</w:t>
      </w:r>
      <w:r w:rsidR="002B3D9E" w:rsidRPr="002B3D9E">
        <w:rPr>
          <w:rFonts w:cstheme="minorHAnsi"/>
          <w:b/>
        </w:rPr>
        <w:tab/>
        <w:t>$14,366.50</w:t>
      </w:r>
    </w:p>
    <w:p w:rsidR="002B3D9E" w:rsidRPr="0015118F" w:rsidRDefault="002B3D9E" w:rsidP="002B3D9E">
      <w:pPr>
        <w:spacing w:after="0" w:line="240" w:lineRule="auto"/>
        <w:rPr>
          <w:rFonts w:ascii="Arial" w:hAnsi="Arial" w:cs="Arial"/>
          <w:szCs w:val="24"/>
        </w:rPr>
      </w:pPr>
      <w:r w:rsidRPr="0015118F">
        <w:rPr>
          <w:rFonts w:cstheme="minorHAnsi"/>
        </w:rPr>
        <w:t xml:space="preserve">Chief </w:t>
      </w:r>
      <w:r>
        <w:rPr>
          <w:rFonts w:cstheme="minorHAnsi"/>
        </w:rPr>
        <w:t xml:space="preserve">Brian Hartman requested </w:t>
      </w:r>
      <w:r w:rsidR="00C044AC">
        <w:rPr>
          <w:rFonts w:cstheme="minorHAnsi"/>
        </w:rPr>
        <w:t xml:space="preserve">approval </w:t>
      </w:r>
      <w:r>
        <w:rPr>
          <w:rFonts w:cstheme="minorHAnsi"/>
        </w:rPr>
        <w:t>to award Stalker radar applied concepts, inc. for the radar units for the new vehicles with a cost of $</w:t>
      </w:r>
      <w:r w:rsidR="00114803">
        <w:rPr>
          <w:rFonts w:cstheme="minorHAnsi"/>
        </w:rPr>
        <w:t>14,366.50</w:t>
      </w:r>
      <w:r>
        <w:rPr>
          <w:rFonts w:cstheme="minorHAnsi"/>
        </w:rPr>
        <w:t xml:space="preserve">. </w:t>
      </w:r>
      <w:r w:rsidRPr="0015118F">
        <w:rPr>
          <w:rFonts w:cstheme="minorHAnsi"/>
        </w:rPr>
        <w:t xml:space="preserve">Locke moved to approve, duly seconded by </w:t>
      </w:r>
      <w:r w:rsidR="00114803">
        <w:rPr>
          <w:rFonts w:cstheme="minorHAnsi"/>
        </w:rPr>
        <w:t>Breese</w:t>
      </w:r>
      <w:r w:rsidRPr="0015118F">
        <w:rPr>
          <w:rFonts w:cstheme="minorHAnsi"/>
        </w:rPr>
        <w:t xml:space="preserve">. </w:t>
      </w:r>
      <w:r w:rsidR="00114803">
        <w:rPr>
          <w:rFonts w:cstheme="minorHAnsi"/>
        </w:rPr>
        <w:t xml:space="preserve">                                   </w:t>
      </w:r>
      <w:r w:rsidRPr="0015118F">
        <w:rPr>
          <w:rFonts w:cstheme="minorHAnsi"/>
        </w:rPr>
        <w:t xml:space="preserve">Motion carried </w:t>
      </w:r>
      <w:r w:rsidRPr="0015118F">
        <w:rPr>
          <w:rFonts w:ascii="Viner Hand ITC" w:hAnsi="Viner Hand ITC" w:cstheme="minorHAnsi"/>
        </w:rPr>
        <w:t>viva voce.</w:t>
      </w:r>
    </w:p>
    <w:p w:rsidR="00114803" w:rsidRDefault="00114803" w:rsidP="00A223EB">
      <w:pPr>
        <w:rPr>
          <w:rFonts w:cstheme="minorHAnsi"/>
        </w:rPr>
      </w:pPr>
    </w:p>
    <w:p w:rsidR="00114803" w:rsidRDefault="00C74A8F" w:rsidP="00114803">
      <w:pPr>
        <w:spacing w:after="0"/>
        <w:rPr>
          <w:rFonts w:cstheme="minorHAnsi"/>
        </w:rPr>
      </w:pPr>
      <w:r>
        <w:rPr>
          <w:rFonts w:cstheme="minorHAnsi"/>
        </w:rPr>
        <w:t xml:space="preserve">Chief </w:t>
      </w:r>
      <w:r w:rsidR="004F2A97">
        <w:rPr>
          <w:rFonts w:cstheme="minorHAnsi"/>
        </w:rPr>
        <w:t xml:space="preserve">Brian Hartman requested the bids received for </w:t>
      </w:r>
      <w:r w:rsidR="00DC2FF2">
        <w:rPr>
          <w:rFonts w:cstheme="minorHAnsi"/>
        </w:rPr>
        <w:t xml:space="preserve">the </w:t>
      </w:r>
      <w:r w:rsidR="004F2A97">
        <w:rPr>
          <w:rFonts w:cstheme="minorHAnsi"/>
        </w:rPr>
        <w:t>weapon lockers for the new vehicles be opened and read into record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F73239">
        <w:rPr>
          <w:rFonts w:cstheme="minorHAnsi"/>
        </w:rPr>
        <w:t>The bid received was:</w:t>
      </w:r>
    </w:p>
    <w:p w:rsidR="00114803" w:rsidRDefault="00114803" w:rsidP="00114803">
      <w:pPr>
        <w:spacing w:after="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C2FF2" w:rsidRPr="00DC2FF2">
        <w:rPr>
          <w:rFonts w:cstheme="minorHAnsi"/>
          <w:b/>
        </w:rPr>
        <w:t>Blunk</w:t>
      </w:r>
      <w:r w:rsidR="00DC2FF2">
        <w:rPr>
          <w:rFonts w:cstheme="minorHAnsi"/>
        </w:rPr>
        <w:t xml:space="preserve"> </w:t>
      </w:r>
      <w:r w:rsidRPr="00114803">
        <w:rPr>
          <w:rFonts w:cstheme="minorHAnsi"/>
          <w:b/>
        </w:rPr>
        <w:t>Safety Systems</w:t>
      </w:r>
      <w:r w:rsidR="00DC2FF2">
        <w:rPr>
          <w:rFonts w:cstheme="minorHAnsi"/>
          <w:b/>
        </w:rPr>
        <w:t>, Inc.</w:t>
      </w:r>
      <w:r w:rsidRPr="00114803">
        <w:rPr>
          <w:rFonts w:cstheme="minorHAnsi"/>
          <w:b/>
        </w:rPr>
        <w:tab/>
      </w:r>
      <w:r w:rsidRPr="00114803">
        <w:rPr>
          <w:rFonts w:cstheme="minorHAnsi"/>
          <w:b/>
        </w:rPr>
        <w:tab/>
        <w:t>$11,345.30</w:t>
      </w:r>
    </w:p>
    <w:p w:rsidR="00114803" w:rsidRPr="001D5EBA" w:rsidRDefault="00114803" w:rsidP="00114803">
      <w:pPr>
        <w:spacing w:after="0"/>
        <w:rPr>
          <w:rFonts w:ascii="Arial" w:hAnsi="Arial" w:cs="Arial"/>
          <w:szCs w:val="24"/>
        </w:rPr>
      </w:pPr>
      <w:r w:rsidRPr="001D5EBA">
        <w:rPr>
          <w:rFonts w:cstheme="minorHAnsi"/>
        </w:rPr>
        <w:t xml:space="preserve">Chief Brian Hartman tabled until the next BOW meeting. </w:t>
      </w:r>
    </w:p>
    <w:p w:rsidR="00114803" w:rsidRDefault="00114803" w:rsidP="00114803">
      <w:pPr>
        <w:spacing w:after="0"/>
        <w:rPr>
          <w:rFonts w:cstheme="minorHAnsi"/>
          <w:b/>
        </w:rPr>
      </w:pPr>
    </w:p>
    <w:p w:rsidR="00114803" w:rsidRPr="00114803" w:rsidRDefault="00114803" w:rsidP="00114803">
      <w:pPr>
        <w:spacing w:after="0"/>
        <w:rPr>
          <w:rFonts w:cstheme="minorHAnsi"/>
          <w:b/>
        </w:rPr>
      </w:pPr>
    </w:p>
    <w:p w:rsidR="00640BB0" w:rsidRPr="00F66350" w:rsidRDefault="00640BB0" w:rsidP="00A223EB">
      <w:pPr>
        <w:rPr>
          <w:rFonts w:ascii="Arial" w:hAnsi="Arial" w:cs="Arial"/>
          <w:szCs w:val="24"/>
        </w:rPr>
      </w:pPr>
      <w:r>
        <w:rPr>
          <w:rFonts w:cstheme="minorHAnsi"/>
        </w:rPr>
        <w:lastRenderedPageBreak/>
        <w:t>Chief Brian Hartman requested approval</w:t>
      </w:r>
      <w:r w:rsidR="008A3957">
        <w:rPr>
          <w:rFonts w:cstheme="minorHAnsi"/>
        </w:rPr>
        <w:t xml:space="preserve"> for the lateral hire promotion of Officer Charles Ryan </w:t>
      </w:r>
      <w:proofErr w:type="spellStart"/>
      <w:r w:rsidR="008A3957">
        <w:rPr>
          <w:rFonts w:cstheme="minorHAnsi"/>
        </w:rPr>
        <w:t>Morefield</w:t>
      </w:r>
      <w:proofErr w:type="spellEnd"/>
      <w:r w:rsidR="008A3957">
        <w:rPr>
          <w:rFonts w:cstheme="minorHAnsi"/>
        </w:rPr>
        <w:t xml:space="preserve"> to Probationary P</w:t>
      </w:r>
      <w:r w:rsidR="00463287">
        <w:rPr>
          <w:rFonts w:cstheme="minorHAnsi"/>
        </w:rPr>
        <w:t>atrolman with</w:t>
      </w:r>
      <w:r w:rsidR="008A3957">
        <w:rPr>
          <w:rFonts w:cstheme="minorHAnsi"/>
        </w:rPr>
        <w:t xml:space="preserve"> a bi-weekly amount of $2,454.46, effective March 16</w:t>
      </w:r>
      <w:r w:rsidR="008A3957" w:rsidRPr="008A3957">
        <w:rPr>
          <w:rFonts w:cstheme="minorHAnsi"/>
          <w:vertAlign w:val="superscript"/>
        </w:rPr>
        <w:t>th</w:t>
      </w:r>
      <w:r w:rsidR="008A3957">
        <w:rPr>
          <w:rFonts w:cstheme="minorHAnsi"/>
        </w:rPr>
        <w:t xml:space="preserve">. </w:t>
      </w:r>
      <w:r w:rsidRPr="00C74A8F">
        <w:rPr>
          <w:rFonts w:cstheme="minorHAnsi"/>
        </w:rPr>
        <w:t xml:space="preserve"> </w:t>
      </w:r>
      <w:r w:rsidRPr="000B1BA5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0B1BA5" w:rsidRPr="000B1BA5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>viva voce.</w:t>
      </w:r>
    </w:p>
    <w:p w:rsidR="00640BB0" w:rsidRPr="00F66350" w:rsidRDefault="00640BB0" w:rsidP="00A223EB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AF649F">
        <w:rPr>
          <w:rFonts w:cstheme="minorHAnsi"/>
        </w:rPr>
        <w:t xml:space="preserve"> to rehire Matthew Holland as a </w:t>
      </w:r>
      <w:r w:rsidR="00463287">
        <w:rPr>
          <w:rFonts w:cstheme="minorHAnsi"/>
        </w:rPr>
        <w:t xml:space="preserve">Senior Patrolman with a bi-weekly </w:t>
      </w:r>
      <w:r w:rsidR="0092477A">
        <w:rPr>
          <w:rFonts w:cstheme="minorHAnsi"/>
        </w:rPr>
        <w:t xml:space="preserve">amount of </w:t>
      </w:r>
      <w:r w:rsidR="00463287">
        <w:rPr>
          <w:rFonts w:cstheme="minorHAnsi"/>
        </w:rPr>
        <w:t>$2,701.82, effective March 16</w:t>
      </w:r>
      <w:r w:rsidR="00463287" w:rsidRPr="00463287">
        <w:rPr>
          <w:rFonts w:cstheme="minorHAnsi"/>
          <w:vertAlign w:val="superscript"/>
        </w:rPr>
        <w:t>th</w:t>
      </w:r>
      <w:r w:rsidR="0092477A">
        <w:rPr>
          <w:rFonts w:cstheme="minorHAnsi"/>
        </w:rPr>
        <w:t>.</w:t>
      </w:r>
      <w:r w:rsidR="00463287">
        <w:rPr>
          <w:rFonts w:cstheme="minorHAnsi"/>
        </w:rPr>
        <w:t xml:space="preserve"> Matthew is still </w:t>
      </w:r>
      <w:r w:rsidR="0092477A">
        <w:rPr>
          <w:rFonts w:cstheme="minorHAnsi"/>
        </w:rPr>
        <w:t xml:space="preserve">eligible </w:t>
      </w:r>
      <w:r w:rsidR="00463287">
        <w:rPr>
          <w:rFonts w:cstheme="minorHAnsi"/>
        </w:rPr>
        <w:t xml:space="preserve">for PERF and meets all requirements to be </w:t>
      </w:r>
      <w:r w:rsidR="0092477A">
        <w:rPr>
          <w:rFonts w:cstheme="minorHAnsi"/>
        </w:rPr>
        <w:t>re</w:t>
      </w:r>
      <w:r w:rsidR="00463287">
        <w:rPr>
          <w:rFonts w:cstheme="minorHAnsi"/>
        </w:rPr>
        <w:t>hired.</w:t>
      </w:r>
      <w:r w:rsidRPr="00C74A8F">
        <w:rPr>
          <w:rFonts w:cstheme="minorHAnsi"/>
        </w:rPr>
        <w:t xml:space="preserve"> </w:t>
      </w:r>
      <w:r w:rsidR="0092477A">
        <w:rPr>
          <w:rFonts w:cstheme="minorHAnsi"/>
        </w:rPr>
        <w:t>Matthew will be receiving (1) one week of vacation for 2024 and will receive (5) five weeks’ vacation starting in 2025. Matthew will retain his seniority</w:t>
      </w:r>
      <w:r w:rsidR="005E66C4">
        <w:rPr>
          <w:rFonts w:cstheme="minorHAnsi"/>
        </w:rPr>
        <w:t xml:space="preserve"> </w:t>
      </w:r>
      <w:r w:rsidR="0092477A">
        <w:rPr>
          <w:rFonts w:cstheme="minorHAnsi"/>
        </w:rPr>
        <w:t>of over (20) twenty years prior service with the Greenfield Police Department and will receive the maximum allowed for longevity, effective in 2025.</w:t>
      </w:r>
      <w:r w:rsidR="005E66C4">
        <w:rPr>
          <w:rFonts w:cstheme="minorHAnsi"/>
        </w:rPr>
        <w:t xml:space="preserve"> </w:t>
      </w:r>
      <w:r w:rsidRPr="000B1BA5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0B1BA5" w:rsidRPr="000B1BA5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>viva voce.</w:t>
      </w:r>
    </w:p>
    <w:p w:rsidR="00640BB0" w:rsidRPr="00F66350" w:rsidRDefault="00640BB0" w:rsidP="00A223EB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A4593D">
        <w:rPr>
          <w:rFonts w:cstheme="minorHAnsi"/>
        </w:rPr>
        <w:t xml:space="preserve"> of the time driven promotion of Officer Jacob Verble to </w:t>
      </w:r>
      <w:r w:rsidR="000B1983">
        <w:rPr>
          <w:rFonts w:cstheme="minorHAnsi"/>
        </w:rPr>
        <w:t>Senior Patrolman with a bi-weekly amount of $2,701.82, effective March 16</w:t>
      </w:r>
      <w:r w:rsidR="000B1983" w:rsidRPr="000B1983">
        <w:rPr>
          <w:rFonts w:cstheme="minorHAnsi"/>
          <w:vertAlign w:val="superscript"/>
        </w:rPr>
        <w:t>th</w:t>
      </w:r>
      <w:r w:rsidR="000B1983"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0B1BA5" w:rsidRPr="000B1BA5">
        <w:rPr>
          <w:rFonts w:cstheme="minorHAnsi"/>
        </w:rPr>
        <w:t>Robertson</w:t>
      </w:r>
      <w:r w:rsidRPr="000B1BA5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0B1BA5" w:rsidRPr="000B1BA5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>viva voce.</w:t>
      </w:r>
    </w:p>
    <w:p w:rsidR="00640BB0" w:rsidRPr="00F66350" w:rsidRDefault="00640BB0" w:rsidP="00A223EB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0B1983">
        <w:rPr>
          <w:rFonts w:cstheme="minorHAnsi"/>
        </w:rPr>
        <w:t xml:space="preserve"> of the time driven promotion of Officer Anthony Butz to 1</w:t>
      </w:r>
      <w:r w:rsidR="000B1983" w:rsidRPr="000B1983">
        <w:rPr>
          <w:rFonts w:cstheme="minorHAnsi"/>
          <w:vertAlign w:val="superscript"/>
        </w:rPr>
        <w:t>st</w:t>
      </w:r>
      <w:r w:rsidR="000B1983">
        <w:rPr>
          <w:rFonts w:cstheme="minorHAnsi"/>
        </w:rPr>
        <w:t xml:space="preserve"> </w:t>
      </w:r>
      <w:r w:rsidR="008F3C5F">
        <w:rPr>
          <w:rFonts w:cstheme="minorHAnsi"/>
        </w:rPr>
        <w:t xml:space="preserve">Class </w:t>
      </w:r>
      <w:r w:rsidR="000B1983">
        <w:rPr>
          <w:rFonts w:cstheme="minorHAnsi"/>
        </w:rPr>
        <w:t>Patrolman with a bi-weekly amount of $2,634.46, effective March 16</w:t>
      </w:r>
      <w:r w:rsidR="000B1983" w:rsidRPr="000B1983">
        <w:rPr>
          <w:rFonts w:cstheme="minorHAnsi"/>
          <w:vertAlign w:val="superscript"/>
        </w:rPr>
        <w:t>th</w:t>
      </w:r>
      <w:r w:rsidR="000B1983"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0B1BA5" w:rsidRPr="000B1BA5">
        <w:rPr>
          <w:rFonts w:cstheme="minorHAnsi"/>
        </w:rPr>
        <w:t>Shelby</w:t>
      </w:r>
      <w:r w:rsidRPr="000B1BA5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0B1BA5" w:rsidRPr="000B1BA5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>viva voce.</w:t>
      </w:r>
    </w:p>
    <w:p w:rsidR="00C74A8F" w:rsidRPr="00F66350" w:rsidRDefault="000B1BA5" w:rsidP="00A223EB">
      <w:pPr>
        <w:rPr>
          <w:rFonts w:ascii="Arial" w:hAnsi="Arial" w:cs="Arial"/>
          <w:szCs w:val="24"/>
        </w:rPr>
      </w:pPr>
      <w:r>
        <w:rPr>
          <w:rFonts w:cstheme="minorHAnsi"/>
        </w:rPr>
        <w:t>C</w:t>
      </w:r>
      <w:r w:rsidR="00C74A8F">
        <w:rPr>
          <w:rFonts w:cstheme="minorHAnsi"/>
        </w:rPr>
        <w:t>hief Brian Hartman requested approval</w:t>
      </w:r>
      <w:r w:rsidR="00A4593D">
        <w:rPr>
          <w:rFonts w:cstheme="minorHAnsi"/>
        </w:rPr>
        <w:t xml:space="preserve"> of the revised Standard Operating Procedures as submitted</w:t>
      </w:r>
      <w:r w:rsidR="00C74A8F">
        <w:rPr>
          <w:rFonts w:cstheme="minorHAnsi"/>
        </w:rPr>
        <w:t>.</w:t>
      </w:r>
      <w:r w:rsidR="00C74A8F" w:rsidRPr="00C74A8F">
        <w:rPr>
          <w:rFonts w:cstheme="minorHAnsi"/>
        </w:rPr>
        <w:t xml:space="preserve"> </w:t>
      </w:r>
      <w:r w:rsidR="00C74A8F" w:rsidRPr="000B1BA5">
        <w:rPr>
          <w:rFonts w:cstheme="minorHAnsi"/>
        </w:rPr>
        <w:t xml:space="preserve">Locke </w:t>
      </w:r>
      <w:r w:rsidR="00C74A8F">
        <w:rPr>
          <w:rFonts w:cstheme="minorHAnsi"/>
        </w:rPr>
        <w:t xml:space="preserve">moved to approve, duly seconded by </w:t>
      </w:r>
      <w:r w:rsidRPr="000B1BA5">
        <w:rPr>
          <w:rFonts w:cstheme="minorHAnsi"/>
        </w:rPr>
        <w:t>Robertson</w:t>
      </w:r>
      <w:r w:rsidR="00C74A8F">
        <w:rPr>
          <w:rFonts w:cstheme="minorHAnsi"/>
        </w:rPr>
        <w:t xml:space="preserve">. </w:t>
      </w:r>
      <w:r w:rsidR="00C74A8F" w:rsidRPr="00787CC5">
        <w:rPr>
          <w:rFonts w:cstheme="minorHAnsi"/>
        </w:rPr>
        <w:t xml:space="preserve">Motion carried </w:t>
      </w:r>
      <w:r w:rsidR="00C74A8F" w:rsidRPr="00787CC5">
        <w:rPr>
          <w:rFonts w:ascii="Viner Hand ITC" w:hAnsi="Viner Hand ITC" w:cstheme="minorHAnsi"/>
        </w:rPr>
        <w:t>viva voce.</w:t>
      </w:r>
    </w:p>
    <w:p w:rsidR="00640BB0" w:rsidRPr="009B25CE" w:rsidRDefault="00640BB0" w:rsidP="00A223EB">
      <w:pPr>
        <w:rPr>
          <w:rFonts w:ascii="Arial" w:hAnsi="Arial" w:cs="Arial"/>
          <w:szCs w:val="24"/>
        </w:rPr>
      </w:pPr>
      <w:r w:rsidRPr="009B25CE">
        <w:rPr>
          <w:rFonts w:cstheme="minorHAnsi"/>
        </w:rPr>
        <w:t>Chief Brian Hartman requested approval</w:t>
      </w:r>
      <w:r w:rsidR="000B1983" w:rsidRPr="009B25CE">
        <w:rPr>
          <w:rFonts w:cstheme="minorHAnsi"/>
        </w:rPr>
        <w:t xml:space="preserve"> </w:t>
      </w:r>
      <w:r w:rsidR="007D29CA" w:rsidRPr="009B25CE">
        <w:rPr>
          <w:rFonts w:cstheme="minorHAnsi"/>
        </w:rPr>
        <w:t>for</w:t>
      </w:r>
      <w:r w:rsidR="000B1983" w:rsidRPr="009B25CE">
        <w:rPr>
          <w:rFonts w:cstheme="minorHAnsi"/>
        </w:rPr>
        <w:t xml:space="preserve"> the promotion of Detective Jill Jenkins to </w:t>
      </w:r>
      <w:r w:rsidR="007D29CA" w:rsidRPr="009B25CE">
        <w:rPr>
          <w:rFonts w:cstheme="minorHAnsi"/>
        </w:rPr>
        <w:t>Sergeant with a bi-weekly amount of $2,836.91, effective March 16</w:t>
      </w:r>
      <w:r w:rsidR="007D29CA" w:rsidRPr="009B25CE">
        <w:rPr>
          <w:rFonts w:cstheme="minorHAnsi"/>
          <w:vertAlign w:val="superscript"/>
        </w:rPr>
        <w:t>th</w:t>
      </w:r>
      <w:r w:rsidR="007D29CA" w:rsidRPr="009B25CE">
        <w:rPr>
          <w:rFonts w:cstheme="minorHAnsi"/>
        </w:rPr>
        <w:t xml:space="preserve">. </w:t>
      </w:r>
      <w:r w:rsidR="00B075EA">
        <w:rPr>
          <w:rFonts w:cstheme="minorHAnsi"/>
        </w:rPr>
        <w:t xml:space="preserve">The Mayor presented </w:t>
      </w:r>
      <w:r w:rsidR="00494A81">
        <w:rPr>
          <w:rFonts w:cstheme="minorHAnsi"/>
        </w:rPr>
        <w:t xml:space="preserve">Detective </w:t>
      </w:r>
      <w:r w:rsidR="00B075EA">
        <w:rPr>
          <w:rFonts w:cstheme="minorHAnsi"/>
        </w:rPr>
        <w:t xml:space="preserve">Jill Jenkins with the Sergeant badge and congratulated her </w:t>
      </w:r>
      <w:r w:rsidR="00C24121">
        <w:rPr>
          <w:rFonts w:cstheme="minorHAnsi"/>
        </w:rPr>
        <w:t>on</w:t>
      </w:r>
      <w:r w:rsidR="00B075EA">
        <w:rPr>
          <w:rFonts w:cstheme="minorHAnsi"/>
        </w:rPr>
        <w:t xml:space="preserve"> </w:t>
      </w:r>
      <w:r w:rsidR="00494A81">
        <w:rPr>
          <w:rFonts w:cstheme="minorHAnsi"/>
        </w:rPr>
        <w:t xml:space="preserve">a job well done. </w:t>
      </w:r>
      <w:r w:rsidRPr="009B25CE">
        <w:rPr>
          <w:rFonts w:cstheme="minorHAnsi"/>
        </w:rPr>
        <w:t>Locke moved to approve, duly seconded by Shelby.</w:t>
      </w:r>
      <w:r w:rsidR="00C24121">
        <w:rPr>
          <w:rFonts w:cstheme="minorHAnsi"/>
        </w:rPr>
        <w:t xml:space="preserve">    </w:t>
      </w:r>
      <w:r w:rsidRPr="009B25CE">
        <w:rPr>
          <w:rFonts w:cstheme="minorHAnsi"/>
        </w:rPr>
        <w:t xml:space="preserve"> </w:t>
      </w:r>
      <w:r w:rsidR="009B25CE">
        <w:rPr>
          <w:rFonts w:cstheme="minorHAnsi"/>
        </w:rPr>
        <w:t xml:space="preserve">                    </w:t>
      </w:r>
      <w:r w:rsidRPr="009B25CE">
        <w:rPr>
          <w:rFonts w:cstheme="minorHAnsi"/>
        </w:rPr>
        <w:t xml:space="preserve">Motion carried </w:t>
      </w:r>
      <w:r w:rsidR="007D29CA" w:rsidRPr="009B25CE">
        <w:rPr>
          <w:rFonts w:cstheme="minorHAnsi"/>
        </w:rPr>
        <w:t>v</w:t>
      </w:r>
      <w:r w:rsidRPr="009B25CE">
        <w:rPr>
          <w:rFonts w:ascii="Viner Hand ITC" w:hAnsi="Viner Hand ITC" w:cstheme="minorHAnsi"/>
        </w:rPr>
        <w:t>iva voce.</w:t>
      </w:r>
    </w:p>
    <w:p w:rsidR="008F3C5F" w:rsidRPr="00AE2068" w:rsidRDefault="00AE2068" w:rsidP="00A223EB">
      <w:pPr>
        <w:pStyle w:val="NoSpacing"/>
        <w:rPr>
          <w:rFonts w:cstheme="minorHAnsi"/>
        </w:rPr>
      </w:pPr>
      <w:r w:rsidRPr="00AE2068">
        <w:rPr>
          <w:rFonts w:cstheme="minorHAnsi"/>
        </w:rPr>
        <w:t>Chief</w:t>
      </w:r>
      <w:r>
        <w:rPr>
          <w:rFonts w:cstheme="minorHAnsi"/>
        </w:rPr>
        <w:t xml:space="preserve"> Brian Hartman oversaw the badge pinning of Sergeant Jill Jenkins.</w:t>
      </w:r>
    </w:p>
    <w:p w:rsidR="008F3C5F" w:rsidRDefault="008F3C5F" w:rsidP="00A223EB">
      <w:pPr>
        <w:pStyle w:val="NoSpacing"/>
        <w:rPr>
          <w:rFonts w:cstheme="minorHAnsi"/>
          <w:b/>
        </w:rPr>
      </w:pPr>
    </w:p>
    <w:p w:rsidR="00C53AFC" w:rsidRDefault="00C53AFC" w:rsidP="00A223E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C24121" w:rsidRDefault="00C53AFC" w:rsidP="00A223EB">
      <w:pPr>
        <w:pStyle w:val="NoSpacing"/>
        <w:rPr>
          <w:rFonts w:eastAsia="Times New Roman"/>
          <w:color w:val="000000"/>
        </w:rPr>
      </w:pPr>
      <w:r>
        <w:rPr>
          <w:rFonts w:cstheme="minorHAnsi"/>
        </w:rPr>
        <w:t>Brad Evans</w:t>
      </w:r>
      <w:r w:rsidR="00C24121">
        <w:rPr>
          <w:rFonts w:cstheme="minorHAnsi"/>
        </w:rPr>
        <w:t xml:space="preserve"> requested the bids received for the </w:t>
      </w:r>
      <w:r w:rsidR="00F73239">
        <w:rPr>
          <w:rFonts w:cstheme="minorHAnsi"/>
        </w:rPr>
        <w:t>F</w:t>
      </w:r>
      <w:r w:rsidR="00C24121">
        <w:rPr>
          <w:rFonts w:cstheme="minorHAnsi"/>
        </w:rPr>
        <w:t xml:space="preserve">lower </w:t>
      </w:r>
      <w:r w:rsidR="00F73239">
        <w:rPr>
          <w:rFonts w:cstheme="minorHAnsi"/>
        </w:rPr>
        <w:t>E</w:t>
      </w:r>
      <w:r w:rsidR="00E36383">
        <w:rPr>
          <w:rFonts w:cstheme="minorHAnsi"/>
        </w:rPr>
        <w:t>ndowment be opened and read</w:t>
      </w:r>
      <w:r w:rsidR="00C24121">
        <w:rPr>
          <w:rFonts w:cstheme="minorHAnsi"/>
        </w:rPr>
        <w:t xml:space="preserve"> into record. The Bid received was:</w:t>
      </w:r>
      <w:r w:rsidRPr="00123C30">
        <w:rPr>
          <w:rFonts w:eastAsia="Times New Roman"/>
          <w:color w:val="000000"/>
        </w:rPr>
        <w:t xml:space="preserve"> </w:t>
      </w:r>
    </w:p>
    <w:p w:rsidR="00C24121" w:rsidRPr="00882C33" w:rsidRDefault="00C24121" w:rsidP="00A223EB">
      <w:pPr>
        <w:pStyle w:val="NoSpacing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882C33">
        <w:rPr>
          <w:rFonts w:eastAsia="Times New Roman"/>
          <w:b/>
          <w:color w:val="000000"/>
        </w:rPr>
        <w:t>Penny’s Florist</w:t>
      </w:r>
      <w:r w:rsidR="00882C33" w:rsidRPr="00882C33">
        <w:rPr>
          <w:rFonts w:eastAsia="Times New Roman"/>
          <w:b/>
          <w:color w:val="000000"/>
        </w:rPr>
        <w:tab/>
      </w:r>
      <w:r w:rsidR="00882C33" w:rsidRPr="00882C33">
        <w:rPr>
          <w:rFonts w:eastAsia="Times New Roman"/>
          <w:b/>
          <w:color w:val="000000"/>
        </w:rPr>
        <w:tab/>
      </w:r>
      <w:r w:rsidR="00882C33" w:rsidRPr="00882C33">
        <w:rPr>
          <w:rFonts w:eastAsia="Times New Roman"/>
          <w:b/>
          <w:color w:val="000000"/>
        </w:rPr>
        <w:tab/>
        <w:t>$2,140.00</w:t>
      </w:r>
    </w:p>
    <w:p w:rsidR="00C53AFC" w:rsidRDefault="00F73239" w:rsidP="00A223EB">
      <w:pPr>
        <w:pStyle w:val="NoSpacing"/>
        <w:rPr>
          <w:rFonts w:ascii="Viner Hand ITC" w:hAnsi="Viner Hand ITC" w:cstheme="minorHAnsi"/>
        </w:rPr>
      </w:pPr>
      <w:r>
        <w:rPr>
          <w:rFonts w:eastAsia="Times New Roman"/>
          <w:color w:val="000000"/>
        </w:rPr>
        <w:t xml:space="preserve">Brad Evans requested approval to award Penny’s Florist for the 2024 Flower Endowment with a cost of $2,140.00. </w:t>
      </w:r>
      <w:r w:rsidR="00C105B9" w:rsidRPr="00C105B9">
        <w:rPr>
          <w:rFonts w:eastAsia="Times New Roman"/>
        </w:rPr>
        <w:t>Locke</w:t>
      </w:r>
      <w:r w:rsidR="00C53AFC" w:rsidRPr="00C105B9">
        <w:rPr>
          <w:rFonts w:eastAsia="Times New Roman"/>
        </w:rPr>
        <w:t xml:space="preserve"> </w:t>
      </w:r>
      <w:r w:rsidR="00C53AFC">
        <w:rPr>
          <w:rFonts w:eastAsia="Times New Roman"/>
          <w:color w:val="000000"/>
        </w:rPr>
        <w:t xml:space="preserve">moved to approve, duly seconded by </w:t>
      </w:r>
      <w:r w:rsidR="00C105B9" w:rsidRPr="00C105B9">
        <w:rPr>
          <w:rFonts w:eastAsia="Times New Roman"/>
        </w:rPr>
        <w:t>Robertson</w:t>
      </w:r>
      <w:r w:rsidR="00C53AFC">
        <w:rPr>
          <w:rFonts w:eastAsia="Times New Roman"/>
          <w:color w:val="000000"/>
        </w:rPr>
        <w:t xml:space="preserve">. </w:t>
      </w:r>
      <w:r w:rsidR="00C53AFC" w:rsidRPr="004555F3">
        <w:rPr>
          <w:rFonts w:cstheme="minorHAnsi"/>
        </w:rPr>
        <w:t xml:space="preserve">Motion carried </w:t>
      </w:r>
      <w:r w:rsidR="00C53AFC" w:rsidRPr="004555F3">
        <w:rPr>
          <w:rFonts w:ascii="Viner Hand ITC" w:hAnsi="Viner Hand ITC" w:cstheme="minorHAnsi"/>
        </w:rPr>
        <w:t>viva voce.</w:t>
      </w:r>
    </w:p>
    <w:p w:rsidR="00C53AFC" w:rsidRPr="00123C30" w:rsidRDefault="00C53AFC" w:rsidP="00A223EB">
      <w:pPr>
        <w:pStyle w:val="NoSpacing"/>
        <w:rPr>
          <w:rFonts w:cstheme="minorHAnsi"/>
        </w:rPr>
      </w:pPr>
    </w:p>
    <w:p w:rsidR="00C53AFC" w:rsidRDefault="00C53AFC" w:rsidP="00A223EB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Brad Evans</w:t>
      </w:r>
      <w:r w:rsidR="00C24121">
        <w:rPr>
          <w:rFonts w:cstheme="minorHAnsi"/>
        </w:rPr>
        <w:t xml:space="preserve"> req</w:t>
      </w:r>
      <w:r w:rsidR="00882C33">
        <w:rPr>
          <w:rFonts w:cstheme="minorHAnsi"/>
        </w:rPr>
        <w:t>uested approval</w:t>
      </w:r>
      <w:r w:rsidR="004D60FE">
        <w:rPr>
          <w:rFonts w:cstheme="minorHAnsi"/>
        </w:rPr>
        <w:t xml:space="preserve"> to award RPM Machinery for the new asphalt paver with a cost of $</w:t>
      </w:r>
      <w:r w:rsidR="00960E8A">
        <w:rPr>
          <w:rFonts w:cstheme="minorHAnsi"/>
        </w:rPr>
        <w:t>2</w:t>
      </w:r>
      <w:r w:rsidR="004D60FE">
        <w:rPr>
          <w:rFonts w:cstheme="minorHAnsi"/>
        </w:rPr>
        <w:t>39,545.55; which includes the trade-in of a 1998 asphalt paver for $3,158.00.</w:t>
      </w:r>
      <w:r w:rsidRPr="00123C30">
        <w:rPr>
          <w:rFonts w:eastAsia="Times New Roman"/>
          <w:color w:val="000000"/>
        </w:rPr>
        <w:t xml:space="preserve"> </w:t>
      </w:r>
      <w:r w:rsidR="00960E8A">
        <w:rPr>
          <w:rFonts w:eastAsia="Times New Roman"/>
        </w:rPr>
        <w:t>Locke</w:t>
      </w:r>
      <w:r w:rsidRPr="00C105B9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960E8A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>viva voce.</w:t>
      </w:r>
    </w:p>
    <w:p w:rsidR="00C53AFC" w:rsidRPr="00123C30" w:rsidRDefault="00C53AFC" w:rsidP="00A223EB">
      <w:pPr>
        <w:pStyle w:val="NoSpacing"/>
        <w:rPr>
          <w:rFonts w:cstheme="minorHAnsi"/>
          <w:color w:val="FF0000"/>
        </w:rPr>
      </w:pPr>
    </w:p>
    <w:p w:rsidR="00C53AFC" w:rsidRDefault="00C53AFC" w:rsidP="00A223EB">
      <w:pPr>
        <w:spacing w:after="0" w:line="240" w:lineRule="auto"/>
        <w:rPr>
          <w:rFonts w:cstheme="minorHAnsi"/>
        </w:rPr>
      </w:pPr>
      <w:r>
        <w:rPr>
          <w:rFonts w:cstheme="minorHAnsi"/>
        </w:rPr>
        <w:t>Brad Evans requested approval of the Certificate of Burial Rights which were in circulation.</w:t>
      </w:r>
    </w:p>
    <w:p w:rsidR="00C53AFC" w:rsidRDefault="00C53AFC" w:rsidP="00A223EB">
      <w:pPr>
        <w:pStyle w:val="NoSpacing"/>
        <w:rPr>
          <w:rFonts w:cstheme="minorHAnsi"/>
          <w:b/>
        </w:rPr>
      </w:pPr>
    </w:p>
    <w:p w:rsidR="00C53AFC" w:rsidRDefault="00C53AFC" w:rsidP="00A223E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ENGINEERING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FA08B6" w:rsidRDefault="008C3073" w:rsidP="00A223EB">
      <w:pPr>
        <w:pStyle w:val="NoSpacing"/>
        <w:rPr>
          <w:rFonts w:cstheme="minorHAnsi"/>
        </w:rPr>
      </w:pPr>
      <w:r>
        <w:rPr>
          <w:rFonts w:cstheme="minorHAnsi"/>
        </w:rPr>
        <w:t>Greg Roland requested approval for the release of the following Performance Bonds for Sandlewood,</w:t>
      </w:r>
      <w:r w:rsidR="00A103DD">
        <w:rPr>
          <w:rFonts w:cstheme="minorHAnsi"/>
        </w:rPr>
        <w:t xml:space="preserve"> Section 2, </w:t>
      </w:r>
      <w:r>
        <w:rPr>
          <w:rFonts w:cstheme="minorHAnsi"/>
        </w:rPr>
        <w:t>Meridian North Section 4A and Meridian North Section 4B, to be replaced by the (3) year Maintenance Bonds due to the completion of the following:</w:t>
      </w:r>
    </w:p>
    <w:p w:rsidR="00FA08B6" w:rsidRDefault="00FA08B6" w:rsidP="00FA08B6">
      <w:pPr>
        <w:spacing w:after="0" w:line="240" w:lineRule="auto"/>
        <w:jc w:val="both"/>
        <w:rPr>
          <w:rFonts w:eastAsia="Times New Roman" w:cstheme="minorHAnsi"/>
        </w:rPr>
      </w:pPr>
    </w:p>
    <w:p w:rsidR="008C3073" w:rsidRDefault="008C3073" w:rsidP="00FA08B6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Sandlewood</w:t>
      </w:r>
      <w:r w:rsidR="00A103DD">
        <w:rPr>
          <w:rFonts w:eastAsia="Times New Roman" w:cstheme="minorHAnsi"/>
        </w:rPr>
        <w:t>, Section 2</w:t>
      </w:r>
    </w:p>
    <w:p w:rsidR="008C3073" w:rsidRPr="00FA08B6" w:rsidRDefault="008C3073" w:rsidP="00FA08B6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leGrid1"/>
        <w:tblW w:w="934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58"/>
        <w:gridCol w:w="1542"/>
        <w:gridCol w:w="1723"/>
        <w:gridCol w:w="1814"/>
        <w:gridCol w:w="1905"/>
      </w:tblGrid>
      <w:tr w:rsidR="00FA08B6" w:rsidRPr="00FA08B6" w:rsidTr="0035217E">
        <w:trPr>
          <w:trHeight w:val="529"/>
        </w:trPr>
        <w:tc>
          <w:tcPr>
            <w:tcW w:w="2358" w:type="dxa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Work Item</w:t>
            </w:r>
          </w:p>
        </w:tc>
        <w:tc>
          <w:tcPr>
            <w:tcW w:w="1542" w:type="dxa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Performance</w:t>
            </w:r>
          </w:p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Bond No.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Performance Amount (110%)</w:t>
            </w:r>
          </w:p>
        </w:tc>
        <w:tc>
          <w:tcPr>
            <w:tcW w:w="1814" w:type="dxa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 xml:space="preserve">Maintenance </w:t>
            </w:r>
          </w:p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Bond No.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Maintenance Amount (20%)</w:t>
            </w:r>
          </w:p>
        </w:tc>
      </w:tr>
      <w:tr w:rsidR="00FA08B6" w:rsidRPr="00FA08B6" w:rsidTr="0035217E">
        <w:trPr>
          <w:trHeight w:val="272"/>
        </w:trPr>
        <w:tc>
          <w:tcPr>
            <w:tcW w:w="2358" w:type="dxa"/>
          </w:tcPr>
          <w:p w:rsidR="00FA08B6" w:rsidRPr="00FA08B6" w:rsidRDefault="00FA08B6" w:rsidP="00FA08B6">
            <w:pPr>
              <w:rPr>
                <w:rFonts w:cstheme="minorHAnsi"/>
              </w:rPr>
            </w:pPr>
            <w:r w:rsidRPr="00FA08B6">
              <w:rPr>
                <w:rFonts w:cstheme="minorHAnsi"/>
              </w:rPr>
              <w:t>Street Trees</w:t>
            </w:r>
          </w:p>
        </w:tc>
        <w:tc>
          <w:tcPr>
            <w:tcW w:w="1542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CMS0344890</w:t>
            </w:r>
          </w:p>
        </w:tc>
        <w:tc>
          <w:tcPr>
            <w:tcW w:w="1723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$101,761.00</w:t>
            </w:r>
          </w:p>
        </w:tc>
        <w:tc>
          <w:tcPr>
            <w:tcW w:w="1814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CMS0354853</w:t>
            </w:r>
          </w:p>
        </w:tc>
        <w:tc>
          <w:tcPr>
            <w:tcW w:w="1905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$18,502.00</w:t>
            </w:r>
          </w:p>
        </w:tc>
      </w:tr>
      <w:tr w:rsidR="00FA08B6" w:rsidRPr="00FA08B6" w:rsidTr="0035217E">
        <w:trPr>
          <w:trHeight w:val="272"/>
        </w:trPr>
        <w:tc>
          <w:tcPr>
            <w:tcW w:w="2358" w:type="dxa"/>
          </w:tcPr>
          <w:p w:rsidR="00FA08B6" w:rsidRPr="00FA08B6" w:rsidRDefault="00FA08B6" w:rsidP="00FA08B6">
            <w:pPr>
              <w:rPr>
                <w:rFonts w:cstheme="minorHAnsi"/>
              </w:rPr>
            </w:pPr>
            <w:r w:rsidRPr="00FA08B6">
              <w:rPr>
                <w:rFonts w:cstheme="minorHAnsi"/>
              </w:rPr>
              <w:t>Builder Walks</w:t>
            </w:r>
          </w:p>
        </w:tc>
        <w:tc>
          <w:tcPr>
            <w:tcW w:w="1542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9387072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$20,064.00</w:t>
            </w:r>
          </w:p>
        </w:tc>
        <w:tc>
          <w:tcPr>
            <w:tcW w:w="1814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9445761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$3,648.00</w:t>
            </w:r>
          </w:p>
        </w:tc>
      </w:tr>
      <w:tr w:rsidR="00FA08B6" w:rsidRPr="00FA08B6" w:rsidTr="0035217E">
        <w:trPr>
          <w:trHeight w:val="257"/>
        </w:trPr>
        <w:tc>
          <w:tcPr>
            <w:tcW w:w="2358" w:type="dxa"/>
          </w:tcPr>
          <w:p w:rsidR="00FA08B6" w:rsidRPr="00FA08B6" w:rsidRDefault="00FA08B6" w:rsidP="00FA08B6">
            <w:pPr>
              <w:rPr>
                <w:rFonts w:cstheme="minorHAnsi"/>
              </w:rPr>
            </w:pPr>
            <w:r w:rsidRPr="00FA08B6">
              <w:rPr>
                <w:rFonts w:cstheme="minorHAnsi"/>
              </w:rPr>
              <w:t>Common Walks</w:t>
            </w:r>
          </w:p>
        </w:tc>
        <w:tc>
          <w:tcPr>
            <w:tcW w:w="1542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CMS0344889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$59,537.00</w:t>
            </w:r>
          </w:p>
        </w:tc>
        <w:tc>
          <w:tcPr>
            <w:tcW w:w="1814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CMS0354852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$10,825.00</w:t>
            </w:r>
          </w:p>
        </w:tc>
      </w:tr>
      <w:tr w:rsidR="00FA08B6" w:rsidRPr="00FA08B6" w:rsidTr="0035217E">
        <w:trPr>
          <w:trHeight w:val="371"/>
        </w:trPr>
        <w:tc>
          <w:tcPr>
            <w:tcW w:w="2358" w:type="dxa"/>
          </w:tcPr>
          <w:p w:rsidR="00FA08B6" w:rsidRPr="00FA08B6" w:rsidRDefault="00FA08B6" w:rsidP="00FA08B6">
            <w:pPr>
              <w:rPr>
                <w:rFonts w:cstheme="minorHAnsi"/>
              </w:rPr>
            </w:pPr>
            <w:r w:rsidRPr="00FA08B6">
              <w:rPr>
                <w:rFonts w:cstheme="minorHAnsi"/>
              </w:rPr>
              <w:t>Street Signs</w:t>
            </w:r>
          </w:p>
        </w:tc>
        <w:tc>
          <w:tcPr>
            <w:tcW w:w="1542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9387070</w:t>
            </w:r>
          </w:p>
        </w:tc>
        <w:tc>
          <w:tcPr>
            <w:tcW w:w="1723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$9,675.00</w:t>
            </w:r>
          </w:p>
        </w:tc>
        <w:tc>
          <w:tcPr>
            <w:tcW w:w="1814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9445762</w:t>
            </w:r>
          </w:p>
        </w:tc>
        <w:tc>
          <w:tcPr>
            <w:tcW w:w="1905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$1,759.00</w:t>
            </w:r>
          </w:p>
        </w:tc>
      </w:tr>
      <w:tr w:rsidR="00FA08B6" w:rsidRPr="00FA08B6" w:rsidTr="0035217E">
        <w:trPr>
          <w:trHeight w:val="371"/>
        </w:trPr>
        <w:tc>
          <w:tcPr>
            <w:tcW w:w="2358" w:type="dxa"/>
          </w:tcPr>
          <w:p w:rsidR="00FA08B6" w:rsidRPr="00FA08B6" w:rsidRDefault="00FA08B6" w:rsidP="00FA08B6">
            <w:pPr>
              <w:rPr>
                <w:rFonts w:cstheme="minorHAnsi"/>
              </w:rPr>
            </w:pPr>
            <w:r w:rsidRPr="00FA08B6">
              <w:rPr>
                <w:rFonts w:cstheme="minorHAnsi"/>
              </w:rPr>
              <w:t>Builder Walk</w:t>
            </w:r>
          </w:p>
        </w:tc>
        <w:tc>
          <w:tcPr>
            <w:tcW w:w="1542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9387072</w:t>
            </w:r>
          </w:p>
        </w:tc>
        <w:tc>
          <w:tcPr>
            <w:tcW w:w="1723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$20,064.00</w:t>
            </w:r>
          </w:p>
        </w:tc>
        <w:tc>
          <w:tcPr>
            <w:tcW w:w="1814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7901158558</w:t>
            </w:r>
          </w:p>
        </w:tc>
        <w:tc>
          <w:tcPr>
            <w:tcW w:w="1905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$27,470.40</w:t>
            </w:r>
          </w:p>
        </w:tc>
      </w:tr>
    </w:tbl>
    <w:p w:rsidR="00FA08B6" w:rsidRPr="00FA08B6" w:rsidRDefault="00FA08B6" w:rsidP="00FA08B6">
      <w:pPr>
        <w:spacing w:after="0" w:line="240" w:lineRule="auto"/>
        <w:jc w:val="both"/>
        <w:rPr>
          <w:rFonts w:eastAsia="Times New Roman" w:cstheme="minorHAnsi"/>
        </w:rPr>
      </w:pPr>
      <w:r w:rsidRPr="00FA08B6">
        <w:rPr>
          <w:rFonts w:eastAsia="Times New Roman" w:cstheme="minorHAnsi"/>
        </w:rPr>
        <w:t xml:space="preserve"> </w:t>
      </w:r>
    </w:p>
    <w:p w:rsidR="00A103DD" w:rsidRDefault="00A103DD" w:rsidP="00FA08B6">
      <w:pPr>
        <w:spacing w:after="0" w:line="240" w:lineRule="auto"/>
        <w:jc w:val="both"/>
        <w:rPr>
          <w:rFonts w:eastAsia="Times New Roman" w:cstheme="minorHAnsi"/>
        </w:rPr>
      </w:pPr>
    </w:p>
    <w:p w:rsidR="00A103DD" w:rsidRDefault="00A103DD" w:rsidP="00FA08B6">
      <w:pPr>
        <w:spacing w:after="0" w:line="240" w:lineRule="auto"/>
        <w:jc w:val="both"/>
        <w:rPr>
          <w:rFonts w:eastAsia="Times New Roman" w:cstheme="minorHAnsi"/>
        </w:rPr>
      </w:pPr>
    </w:p>
    <w:p w:rsidR="00A103DD" w:rsidRDefault="00A103DD" w:rsidP="00FA08B6">
      <w:pPr>
        <w:spacing w:after="0" w:line="240" w:lineRule="auto"/>
        <w:jc w:val="both"/>
        <w:rPr>
          <w:rFonts w:eastAsia="Times New Roman" w:cstheme="minorHAnsi"/>
        </w:rPr>
      </w:pPr>
    </w:p>
    <w:p w:rsidR="00A103DD" w:rsidRDefault="00A103DD" w:rsidP="00FA08B6">
      <w:pPr>
        <w:spacing w:after="0" w:line="240" w:lineRule="auto"/>
        <w:jc w:val="both"/>
        <w:rPr>
          <w:rFonts w:eastAsia="Times New Roman" w:cstheme="minorHAnsi"/>
        </w:rPr>
      </w:pPr>
    </w:p>
    <w:p w:rsidR="00FA08B6" w:rsidRPr="00FA08B6" w:rsidRDefault="00FA08B6" w:rsidP="00FA08B6">
      <w:pPr>
        <w:spacing w:after="0" w:line="240" w:lineRule="auto"/>
        <w:jc w:val="both"/>
        <w:rPr>
          <w:rFonts w:eastAsia="Times New Roman" w:cstheme="minorHAnsi"/>
        </w:rPr>
      </w:pPr>
      <w:r w:rsidRPr="00FA08B6">
        <w:rPr>
          <w:rFonts w:eastAsia="Times New Roman" w:cstheme="minorHAnsi"/>
        </w:rPr>
        <w:lastRenderedPageBreak/>
        <w:t>Meridian North Section 4A</w:t>
      </w:r>
    </w:p>
    <w:p w:rsidR="00FA08B6" w:rsidRPr="00FA08B6" w:rsidRDefault="00FA08B6" w:rsidP="00FA08B6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40"/>
        <w:gridCol w:w="1530"/>
        <w:gridCol w:w="1710"/>
        <w:gridCol w:w="1800"/>
        <w:gridCol w:w="1890"/>
      </w:tblGrid>
      <w:tr w:rsidR="00FA08B6" w:rsidRPr="00FA08B6" w:rsidTr="0035217E">
        <w:tc>
          <w:tcPr>
            <w:tcW w:w="2340" w:type="dxa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Work Item</w:t>
            </w:r>
          </w:p>
        </w:tc>
        <w:tc>
          <w:tcPr>
            <w:tcW w:w="1530" w:type="dxa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Performance</w:t>
            </w:r>
          </w:p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Bond 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Performance Amount (110%)</w:t>
            </w:r>
          </w:p>
        </w:tc>
        <w:tc>
          <w:tcPr>
            <w:tcW w:w="1800" w:type="dxa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 xml:space="preserve">Maintenance </w:t>
            </w:r>
          </w:p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Bond No.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Maintenance Amount (20%)</w:t>
            </w:r>
          </w:p>
        </w:tc>
      </w:tr>
      <w:tr w:rsidR="00FA08B6" w:rsidRPr="00FA08B6" w:rsidTr="0035217E">
        <w:tc>
          <w:tcPr>
            <w:tcW w:w="2340" w:type="dxa"/>
          </w:tcPr>
          <w:p w:rsidR="00FA08B6" w:rsidRPr="00FA08B6" w:rsidRDefault="00FA08B6" w:rsidP="00FA08B6">
            <w:pPr>
              <w:rPr>
                <w:rFonts w:cstheme="minorHAnsi"/>
              </w:rPr>
            </w:pPr>
            <w:r w:rsidRPr="00FA08B6">
              <w:rPr>
                <w:rFonts w:cstheme="minorHAnsi"/>
              </w:rPr>
              <w:t>Builder Walks</w:t>
            </w:r>
          </w:p>
        </w:tc>
        <w:tc>
          <w:tcPr>
            <w:tcW w:w="153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80187288</w:t>
            </w:r>
          </w:p>
        </w:tc>
        <w:tc>
          <w:tcPr>
            <w:tcW w:w="171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$48,262.45</w:t>
            </w:r>
          </w:p>
        </w:tc>
        <w:tc>
          <w:tcPr>
            <w:tcW w:w="180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800172288</w:t>
            </w:r>
          </w:p>
        </w:tc>
        <w:tc>
          <w:tcPr>
            <w:tcW w:w="189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$8,775.00</w:t>
            </w:r>
          </w:p>
        </w:tc>
      </w:tr>
      <w:tr w:rsidR="00FA08B6" w:rsidRPr="00FA08B6" w:rsidTr="0035217E">
        <w:tc>
          <w:tcPr>
            <w:tcW w:w="2340" w:type="dxa"/>
          </w:tcPr>
          <w:p w:rsidR="00FA08B6" w:rsidRPr="00FA08B6" w:rsidRDefault="00FA08B6" w:rsidP="00FA08B6">
            <w:pPr>
              <w:rPr>
                <w:rFonts w:cstheme="minorHAnsi"/>
              </w:rPr>
            </w:pPr>
            <w:r w:rsidRPr="00FA08B6">
              <w:rPr>
                <w:rFonts w:cstheme="minorHAnsi"/>
              </w:rPr>
              <w:t>Stripping</w:t>
            </w:r>
          </w:p>
        </w:tc>
        <w:tc>
          <w:tcPr>
            <w:tcW w:w="153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9337414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45,692.50</w:t>
            </w:r>
          </w:p>
        </w:tc>
        <w:tc>
          <w:tcPr>
            <w:tcW w:w="180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9337414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$1,035.00</w:t>
            </w:r>
          </w:p>
        </w:tc>
      </w:tr>
      <w:tr w:rsidR="00FA08B6" w:rsidRPr="00FA08B6" w:rsidTr="0035217E">
        <w:tc>
          <w:tcPr>
            <w:tcW w:w="2340" w:type="dxa"/>
          </w:tcPr>
          <w:p w:rsidR="00FA08B6" w:rsidRPr="00FA08B6" w:rsidRDefault="00FA08B6" w:rsidP="00FA08B6">
            <w:pPr>
              <w:rPr>
                <w:rFonts w:cstheme="minorHAnsi"/>
              </w:rPr>
            </w:pPr>
            <w:r w:rsidRPr="00FA08B6">
              <w:rPr>
                <w:rFonts w:cstheme="minorHAnsi"/>
              </w:rPr>
              <w:t>Builder Sidewalks</w:t>
            </w:r>
          </w:p>
        </w:tc>
        <w:tc>
          <w:tcPr>
            <w:tcW w:w="153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7901040978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$151,087.00</w:t>
            </w:r>
          </w:p>
        </w:tc>
        <w:tc>
          <w:tcPr>
            <w:tcW w:w="180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9445764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$27,470.04</w:t>
            </w:r>
          </w:p>
        </w:tc>
      </w:tr>
      <w:tr w:rsidR="00FA08B6" w:rsidRPr="00FA08B6" w:rsidTr="0035217E">
        <w:tc>
          <w:tcPr>
            <w:tcW w:w="2340" w:type="dxa"/>
          </w:tcPr>
          <w:p w:rsidR="00FA08B6" w:rsidRPr="00FA08B6" w:rsidRDefault="00FA08B6" w:rsidP="00FA08B6">
            <w:pPr>
              <w:rPr>
                <w:rFonts w:cstheme="minorHAnsi"/>
              </w:rPr>
            </w:pPr>
            <w:r w:rsidRPr="00FA08B6">
              <w:rPr>
                <w:rFonts w:cstheme="minorHAnsi"/>
              </w:rPr>
              <w:t>Centerline &amp; Monuments</w:t>
            </w:r>
          </w:p>
        </w:tc>
        <w:tc>
          <w:tcPr>
            <w:tcW w:w="153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7901040981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$6,435.00</w:t>
            </w:r>
          </w:p>
        </w:tc>
        <w:tc>
          <w:tcPr>
            <w:tcW w:w="180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7901158557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$1,170.00</w:t>
            </w:r>
          </w:p>
        </w:tc>
      </w:tr>
    </w:tbl>
    <w:p w:rsidR="00FA08B6" w:rsidRPr="00FA08B6" w:rsidRDefault="00FA08B6" w:rsidP="00FA08B6">
      <w:pPr>
        <w:spacing w:after="0" w:line="240" w:lineRule="auto"/>
        <w:jc w:val="both"/>
        <w:rPr>
          <w:rFonts w:eastAsia="Times New Roman" w:cstheme="minorHAnsi"/>
        </w:rPr>
      </w:pPr>
    </w:p>
    <w:p w:rsidR="00FA08B6" w:rsidRPr="00FA08B6" w:rsidRDefault="00FA08B6" w:rsidP="00FA08B6">
      <w:pPr>
        <w:spacing w:after="0" w:line="240" w:lineRule="auto"/>
        <w:jc w:val="both"/>
        <w:rPr>
          <w:rFonts w:eastAsia="Times New Roman" w:cstheme="minorHAnsi"/>
        </w:rPr>
      </w:pPr>
      <w:r w:rsidRPr="00FA08B6">
        <w:rPr>
          <w:rFonts w:eastAsia="Times New Roman" w:cstheme="minorHAnsi"/>
        </w:rPr>
        <w:t>Meridian North Section 4B</w:t>
      </w:r>
    </w:p>
    <w:p w:rsidR="00FA08B6" w:rsidRPr="00FA08B6" w:rsidRDefault="00FA08B6" w:rsidP="00FA08B6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40"/>
        <w:gridCol w:w="1530"/>
        <w:gridCol w:w="1710"/>
        <w:gridCol w:w="1800"/>
        <w:gridCol w:w="1890"/>
      </w:tblGrid>
      <w:tr w:rsidR="00FA08B6" w:rsidRPr="00FA08B6" w:rsidTr="0035217E">
        <w:tc>
          <w:tcPr>
            <w:tcW w:w="2340" w:type="dxa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Work Item</w:t>
            </w:r>
          </w:p>
        </w:tc>
        <w:tc>
          <w:tcPr>
            <w:tcW w:w="1530" w:type="dxa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Performance</w:t>
            </w:r>
          </w:p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Bond 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Performance Amount (110%)</w:t>
            </w:r>
          </w:p>
        </w:tc>
        <w:tc>
          <w:tcPr>
            <w:tcW w:w="1800" w:type="dxa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 xml:space="preserve">Maintenance </w:t>
            </w:r>
          </w:p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Bond No.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Maintenance Amount (20%)</w:t>
            </w:r>
          </w:p>
        </w:tc>
      </w:tr>
      <w:tr w:rsidR="00FA08B6" w:rsidRPr="00FA08B6" w:rsidTr="0035217E">
        <w:tc>
          <w:tcPr>
            <w:tcW w:w="2340" w:type="dxa"/>
          </w:tcPr>
          <w:p w:rsidR="00FA08B6" w:rsidRPr="00FA08B6" w:rsidRDefault="00FA08B6" w:rsidP="00FA08B6">
            <w:pPr>
              <w:rPr>
                <w:rFonts w:cstheme="minorHAnsi"/>
              </w:rPr>
            </w:pPr>
            <w:r w:rsidRPr="00FA08B6">
              <w:rPr>
                <w:rFonts w:cstheme="minorHAnsi"/>
              </w:rPr>
              <w:t>Common Walks</w:t>
            </w:r>
          </w:p>
        </w:tc>
        <w:tc>
          <w:tcPr>
            <w:tcW w:w="153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9361799</w:t>
            </w:r>
          </w:p>
        </w:tc>
        <w:tc>
          <w:tcPr>
            <w:tcW w:w="171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$8,864.00</w:t>
            </w:r>
          </w:p>
        </w:tc>
        <w:tc>
          <w:tcPr>
            <w:tcW w:w="180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9361799M</w:t>
            </w:r>
          </w:p>
        </w:tc>
        <w:tc>
          <w:tcPr>
            <w:tcW w:w="189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$1,612.00</w:t>
            </w:r>
          </w:p>
        </w:tc>
      </w:tr>
      <w:tr w:rsidR="00FA08B6" w:rsidRPr="00FA08B6" w:rsidTr="0035217E">
        <w:tc>
          <w:tcPr>
            <w:tcW w:w="2340" w:type="dxa"/>
          </w:tcPr>
          <w:p w:rsidR="00A103DD" w:rsidRPr="00FA08B6" w:rsidRDefault="00A103DD" w:rsidP="00A103DD">
            <w:pPr>
              <w:rPr>
                <w:rFonts w:cstheme="minorHAnsi"/>
              </w:rPr>
            </w:pPr>
            <w:r>
              <w:rPr>
                <w:rFonts w:cstheme="minorHAnsi"/>
              </w:rPr>
              <w:t>Monuments</w:t>
            </w:r>
          </w:p>
        </w:tc>
        <w:tc>
          <w:tcPr>
            <w:tcW w:w="153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9361800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$9,790.00</w:t>
            </w:r>
          </w:p>
        </w:tc>
        <w:tc>
          <w:tcPr>
            <w:tcW w:w="180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9361800M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$1780.00</w:t>
            </w:r>
          </w:p>
        </w:tc>
      </w:tr>
      <w:tr w:rsidR="00FA08B6" w:rsidRPr="00FA08B6" w:rsidTr="0035217E">
        <w:tc>
          <w:tcPr>
            <w:tcW w:w="2340" w:type="dxa"/>
          </w:tcPr>
          <w:p w:rsidR="00FA08B6" w:rsidRPr="00FA08B6" w:rsidRDefault="00FA08B6" w:rsidP="00FA08B6">
            <w:pPr>
              <w:rPr>
                <w:rFonts w:cstheme="minorHAnsi"/>
              </w:rPr>
            </w:pPr>
            <w:r w:rsidRPr="00FA08B6">
              <w:rPr>
                <w:rFonts w:cstheme="minorHAnsi"/>
              </w:rPr>
              <w:t>Street Trees</w:t>
            </w:r>
          </w:p>
        </w:tc>
        <w:tc>
          <w:tcPr>
            <w:tcW w:w="153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CMS03422456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$58,023.00</w:t>
            </w:r>
          </w:p>
        </w:tc>
        <w:tc>
          <w:tcPr>
            <w:tcW w:w="180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CMS0354857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  <w:r w:rsidRPr="00FA08B6">
              <w:rPr>
                <w:rFonts w:cstheme="minorHAnsi"/>
              </w:rPr>
              <w:t>$10,550.00</w:t>
            </w:r>
          </w:p>
        </w:tc>
      </w:tr>
      <w:tr w:rsidR="00FA08B6" w:rsidRPr="00FA08B6" w:rsidTr="0035217E">
        <w:trPr>
          <w:trHeight w:val="70"/>
        </w:trPr>
        <w:tc>
          <w:tcPr>
            <w:tcW w:w="2340" w:type="dxa"/>
          </w:tcPr>
          <w:p w:rsidR="00FA08B6" w:rsidRPr="00FA08B6" w:rsidRDefault="00FA08B6" w:rsidP="00FA08B6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08B6" w:rsidRPr="00FA08B6" w:rsidRDefault="00FA08B6" w:rsidP="00FA08B6">
            <w:pPr>
              <w:jc w:val="both"/>
              <w:rPr>
                <w:rFonts w:cstheme="minorHAnsi"/>
              </w:rPr>
            </w:pPr>
          </w:p>
        </w:tc>
      </w:tr>
    </w:tbl>
    <w:p w:rsidR="00C53AFC" w:rsidRPr="00C53AFC" w:rsidRDefault="00C53AFC" w:rsidP="00A223EB">
      <w:pPr>
        <w:pStyle w:val="NoSpacing"/>
        <w:rPr>
          <w:rFonts w:cstheme="minorHAnsi"/>
        </w:rPr>
      </w:pPr>
      <w:r w:rsidRPr="00C53AFC">
        <w:rPr>
          <w:rFonts w:eastAsia="Times New Roman"/>
          <w:color w:val="FF0000"/>
        </w:rPr>
        <w:t xml:space="preserve"> </w:t>
      </w:r>
      <w:r w:rsidR="00C105B9" w:rsidRPr="00C105B9">
        <w:rPr>
          <w:rFonts w:eastAsia="Times New Roman"/>
        </w:rPr>
        <w:t>Robertson</w:t>
      </w:r>
      <w:r w:rsidRPr="00C105B9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C105B9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>viva voce.</w:t>
      </w:r>
    </w:p>
    <w:p w:rsidR="00C53AFC" w:rsidRDefault="00C53AFC" w:rsidP="00A223EB">
      <w:pPr>
        <w:pStyle w:val="NoSpacing"/>
        <w:rPr>
          <w:rFonts w:cstheme="minorHAnsi"/>
          <w:b/>
        </w:rPr>
      </w:pPr>
    </w:p>
    <w:p w:rsidR="007C72AC" w:rsidRDefault="007C72AC" w:rsidP="00A223E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Pr="00EA1E56">
        <w:rPr>
          <w:rFonts w:cstheme="minorHAnsi"/>
          <w:b/>
        </w:rPr>
        <w:t>:</w:t>
      </w:r>
    </w:p>
    <w:p w:rsidR="007C72AC" w:rsidRDefault="007C72AC" w:rsidP="00A223EB">
      <w:pPr>
        <w:pStyle w:val="NoSpacing"/>
        <w:rPr>
          <w:rFonts w:cstheme="minorHAnsi"/>
        </w:rPr>
      </w:pPr>
      <w:r w:rsidRPr="00654E33">
        <w:rPr>
          <w:rFonts w:cstheme="minorHAnsi"/>
        </w:rPr>
        <w:t xml:space="preserve">Charles Gill </w:t>
      </w:r>
      <w:r>
        <w:rPr>
          <w:rFonts w:cstheme="minorHAnsi"/>
        </w:rPr>
        <w:t>requested approval</w:t>
      </w:r>
      <w:r w:rsidR="00654E33">
        <w:rPr>
          <w:rFonts w:cstheme="minorHAnsi"/>
        </w:rPr>
        <w:t xml:space="preserve"> for the invoices that have been submitted from Donohue and Associates, Inc. for engineering services rendered from January 14</w:t>
      </w:r>
      <w:r w:rsidR="00654E33" w:rsidRPr="00654E33">
        <w:rPr>
          <w:rFonts w:cstheme="minorHAnsi"/>
          <w:vertAlign w:val="superscript"/>
        </w:rPr>
        <w:t>th</w:t>
      </w:r>
      <w:r w:rsidR="00654E33">
        <w:rPr>
          <w:rFonts w:cstheme="minorHAnsi"/>
        </w:rPr>
        <w:t xml:space="preserve"> – February 17</w:t>
      </w:r>
      <w:r w:rsidR="00654E33" w:rsidRPr="00654E33">
        <w:rPr>
          <w:rFonts w:cstheme="minorHAnsi"/>
          <w:vertAlign w:val="superscript"/>
        </w:rPr>
        <w:t>th</w:t>
      </w:r>
      <w:r w:rsidR="00654E33">
        <w:rPr>
          <w:rFonts w:cstheme="minorHAnsi"/>
        </w:rPr>
        <w:t xml:space="preserve"> for the Southside Water Improvements Project-Water Storage Tower Project in the amount of $</w:t>
      </w:r>
      <w:r w:rsidR="00FB772E">
        <w:rPr>
          <w:rFonts w:cstheme="minorHAnsi"/>
        </w:rPr>
        <w:t>26,044.95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Pr="007C72AC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7C72AC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7C72AC" w:rsidRDefault="007C72AC" w:rsidP="00A223EB">
      <w:pPr>
        <w:pStyle w:val="NoSpacing"/>
        <w:rPr>
          <w:rFonts w:cstheme="minorHAnsi"/>
        </w:rPr>
      </w:pPr>
    </w:p>
    <w:p w:rsidR="007C72AC" w:rsidRDefault="007C72AC" w:rsidP="00A223EB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FB772E">
        <w:rPr>
          <w:rFonts w:cstheme="minorHAnsi"/>
        </w:rPr>
        <w:t xml:space="preserve"> of the recommendation from Donohue and Associates, Inc. for the Partial Payment #2 to Brackney, Inc. for the Southside Water Improvements Project – Water Main Project in the amount of $483,185.00 with a retainage of $25,430.00 for a total payment for </w:t>
      </w:r>
      <w:r w:rsidR="00E37B5B">
        <w:rPr>
          <w:rFonts w:cstheme="minorHAnsi"/>
        </w:rPr>
        <w:t>Application #2 of $</w:t>
      </w:r>
      <w:r w:rsidR="00750EFF">
        <w:rPr>
          <w:rFonts w:cstheme="minorHAnsi"/>
        </w:rPr>
        <w:t>508,</w:t>
      </w:r>
      <w:r w:rsidR="00E37B5B">
        <w:rPr>
          <w:rFonts w:cstheme="minorHAnsi"/>
        </w:rPr>
        <w:t>61</w:t>
      </w:r>
      <w:r w:rsidR="001F5A64">
        <w:rPr>
          <w:rFonts w:cstheme="minorHAnsi"/>
        </w:rPr>
        <w:t>5</w:t>
      </w:r>
      <w:r w:rsidR="00E37B5B">
        <w:rPr>
          <w:rFonts w:cstheme="minorHAnsi"/>
        </w:rPr>
        <w:t>.00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Pr="007C72AC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7C72AC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7C72AC" w:rsidRDefault="007C72AC" w:rsidP="00A223EB">
      <w:pPr>
        <w:pStyle w:val="NoSpacing"/>
        <w:rPr>
          <w:rFonts w:cstheme="minorHAnsi"/>
        </w:rPr>
      </w:pPr>
    </w:p>
    <w:p w:rsidR="007C72AC" w:rsidRDefault="007C72AC" w:rsidP="00A223EB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E37B5B">
        <w:rPr>
          <w:rFonts w:cstheme="minorHAnsi"/>
        </w:rPr>
        <w:t xml:space="preserve"> of the recommendation from Donohue and Associates, Inc. for the Partial Payment #3 to Phoenix Fabricators and Erectors, LLC for the Southside Water Improvements Project – Water Storage Tower Project in the amount of $22,007.00 with a retainage of $1,158.0</w:t>
      </w:r>
      <w:r w:rsidR="00C63A9B">
        <w:rPr>
          <w:rFonts w:cstheme="minorHAnsi"/>
        </w:rPr>
        <w:t>0</w:t>
      </w:r>
      <w:r w:rsidR="00E37B5B">
        <w:rPr>
          <w:rFonts w:cstheme="minorHAnsi"/>
        </w:rPr>
        <w:t xml:space="preserve"> for a total payment for Application #3 of $23,165.00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Pr="007C72AC">
        <w:rPr>
          <w:rFonts w:cstheme="minorHAnsi"/>
        </w:rPr>
        <w:t xml:space="preserve">Breese </w:t>
      </w:r>
      <w:r>
        <w:rPr>
          <w:rFonts w:cstheme="minorHAnsi"/>
        </w:rPr>
        <w:t xml:space="preserve">moved to approve, duly seconded by </w:t>
      </w:r>
      <w:r w:rsidRPr="007C72AC">
        <w:rPr>
          <w:rFonts w:cstheme="minorHAnsi"/>
        </w:rPr>
        <w:t>Robertson</w:t>
      </w:r>
      <w:r>
        <w:rPr>
          <w:rFonts w:cstheme="minorHAnsi"/>
        </w:rPr>
        <w:t>.</w:t>
      </w:r>
      <w:r w:rsidR="00C63A9B">
        <w:rPr>
          <w:rFonts w:cstheme="minorHAnsi"/>
        </w:rPr>
        <w:t xml:space="preserve">                              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C53AFC" w:rsidRDefault="00C53AFC" w:rsidP="00A223EB">
      <w:pPr>
        <w:pStyle w:val="NoSpacing"/>
        <w:rPr>
          <w:rFonts w:cstheme="minorHAnsi"/>
          <w:b/>
        </w:rPr>
      </w:pPr>
    </w:p>
    <w:p w:rsidR="00C53AFC" w:rsidRDefault="007C72AC" w:rsidP="00A223EB">
      <w:pPr>
        <w:pStyle w:val="NoSpacing"/>
        <w:rPr>
          <w:rFonts w:cstheme="minorHAnsi"/>
          <w:b/>
        </w:rPr>
      </w:pPr>
      <w:r>
        <w:rPr>
          <w:rFonts w:cstheme="minorHAnsi"/>
        </w:rPr>
        <w:t>Charles Gill requested approval</w:t>
      </w:r>
      <w:r w:rsidR="00C63A9B">
        <w:rPr>
          <w:rFonts w:cstheme="minorHAnsi"/>
        </w:rPr>
        <w:t xml:space="preserve"> of the Mutual Aid Agreement for W</w:t>
      </w:r>
      <w:r w:rsidR="007C1365">
        <w:rPr>
          <w:rFonts w:cstheme="minorHAnsi"/>
        </w:rPr>
        <w:t xml:space="preserve">ater and </w:t>
      </w:r>
      <w:r w:rsidR="00C63A9B">
        <w:rPr>
          <w:rFonts w:cstheme="minorHAnsi"/>
        </w:rPr>
        <w:t xml:space="preserve">Wastewater </w:t>
      </w:r>
      <w:r w:rsidR="007C1365">
        <w:rPr>
          <w:rFonts w:cstheme="minorHAnsi"/>
        </w:rPr>
        <w:t>Utilities between the City of Greenfield and the State of Indiana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Pr="007C72AC">
        <w:rPr>
          <w:rFonts w:cstheme="minorHAnsi"/>
        </w:rPr>
        <w:t xml:space="preserve">Shelby </w:t>
      </w:r>
      <w:r>
        <w:rPr>
          <w:rFonts w:cstheme="minorHAnsi"/>
        </w:rPr>
        <w:t xml:space="preserve">moved to approve, duly seconded by </w:t>
      </w:r>
      <w:r w:rsidRPr="007C72AC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="007C1365">
        <w:rPr>
          <w:rFonts w:cstheme="minorHAnsi"/>
        </w:rPr>
        <w:t xml:space="preserve">             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C53AFC" w:rsidRDefault="00C53AFC" w:rsidP="00A223EB">
      <w:pPr>
        <w:pStyle w:val="NoSpacing"/>
        <w:rPr>
          <w:rFonts w:cstheme="minorHAnsi"/>
          <w:b/>
        </w:rPr>
      </w:pPr>
    </w:p>
    <w:p w:rsidR="007C72AC" w:rsidRDefault="007C72AC" w:rsidP="00A223E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B973D5" w:rsidRDefault="00B973D5" w:rsidP="00A223EB">
      <w:pPr>
        <w:pStyle w:val="NoSpacing"/>
        <w:rPr>
          <w:rFonts w:ascii="Viner Hand ITC" w:hAnsi="Viner Hand ITC" w:cstheme="minorHAnsi"/>
        </w:rPr>
      </w:pPr>
      <w:r w:rsidRPr="000167D6">
        <w:rPr>
          <w:rFonts w:cstheme="minorHAnsi"/>
        </w:rPr>
        <w:t xml:space="preserve">Nicholas Dezelan </w:t>
      </w:r>
      <w:r w:rsidRPr="00851779">
        <w:rPr>
          <w:rFonts w:cstheme="minorHAnsi"/>
        </w:rPr>
        <w:t xml:space="preserve">requested approval for the invoices that have been submitted from Commonwealth Engineers, Inc. for engineering services rendered from </w:t>
      </w:r>
      <w:r w:rsidR="000167D6">
        <w:rPr>
          <w:rFonts w:cstheme="minorHAnsi"/>
        </w:rPr>
        <w:t>January 1</w:t>
      </w:r>
      <w:r w:rsidR="000167D6" w:rsidRPr="000167D6">
        <w:rPr>
          <w:rFonts w:cstheme="minorHAnsi"/>
          <w:vertAlign w:val="superscript"/>
        </w:rPr>
        <w:t>st</w:t>
      </w:r>
      <w:r w:rsidR="000167D6">
        <w:rPr>
          <w:rFonts w:cstheme="minorHAnsi"/>
        </w:rPr>
        <w:t xml:space="preserve"> – January 31</w:t>
      </w:r>
      <w:r w:rsidR="000167D6" w:rsidRPr="000167D6">
        <w:rPr>
          <w:rFonts w:cstheme="minorHAnsi"/>
          <w:vertAlign w:val="superscript"/>
        </w:rPr>
        <w:t>st</w:t>
      </w:r>
      <w:r w:rsidR="000167D6">
        <w:rPr>
          <w:rFonts w:cstheme="minorHAnsi"/>
        </w:rPr>
        <w:t xml:space="preserve"> for</w:t>
      </w:r>
      <w:r>
        <w:rPr>
          <w:rFonts w:cstheme="minorHAnsi"/>
        </w:rPr>
        <w:t xml:space="preserve"> </w:t>
      </w:r>
      <w:r w:rsidRPr="00851779">
        <w:rPr>
          <w:rFonts w:cstheme="minorHAnsi"/>
        </w:rPr>
        <w:t>the Waste Water Treatment Plant Improvements Project in the total amount of $</w:t>
      </w:r>
      <w:r w:rsidR="000167D6">
        <w:rPr>
          <w:rFonts w:cstheme="minorHAnsi"/>
        </w:rPr>
        <w:t>50,227.97</w:t>
      </w:r>
      <w:r w:rsidRPr="00851779">
        <w:rPr>
          <w:rFonts w:cstheme="minorHAnsi"/>
        </w:rPr>
        <w:t xml:space="preserve">. </w:t>
      </w:r>
      <w:r>
        <w:rPr>
          <w:rFonts w:eastAsia="Times New Roman"/>
        </w:rPr>
        <w:t>Robertson</w:t>
      </w:r>
      <w:r w:rsidRPr="00851779">
        <w:rPr>
          <w:rFonts w:eastAsia="Times New Roman"/>
        </w:rPr>
        <w:t xml:space="preserve"> </w:t>
      </w:r>
      <w:r w:rsidRPr="00851779"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Locke</w:t>
      </w:r>
      <w:r w:rsidRPr="00851779">
        <w:rPr>
          <w:rFonts w:eastAsia="Times New Roman"/>
          <w:color w:val="000000"/>
        </w:rPr>
        <w:t xml:space="preserve">. </w:t>
      </w:r>
      <w:r w:rsidRPr="00851779">
        <w:rPr>
          <w:rFonts w:cstheme="minorHAnsi"/>
        </w:rPr>
        <w:t xml:space="preserve">Motion carried </w:t>
      </w:r>
      <w:r w:rsidRPr="00851779">
        <w:rPr>
          <w:rFonts w:ascii="Viner Hand ITC" w:hAnsi="Viner Hand ITC" w:cstheme="minorHAnsi"/>
        </w:rPr>
        <w:t>viva voce.</w:t>
      </w:r>
    </w:p>
    <w:p w:rsidR="00B973D5" w:rsidRDefault="00B973D5" w:rsidP="00A223EB">
      <w:pPr>
        <w:pStyle w:val="NoSpacing"/>
        <w:rPr>
          <w:rFonts w:cstheme="minorHAnsi"/>
        </w:rPr>
      </w:pPr>
    </w:p>
    <w:p w:rsidR="007C72AC" w:rsidRDefault="007C72AC" w:rsidP="00A223EB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Nicholas Dezelan</w:t>
      </w:r>
      <w:r w:rsidRPr="006A7466">
        <w:rPr>
          <w:rFonts w:cstheme="minorHAnsi"/>
        </w:rPr>
        <w:t xml:space="preserve"> requested approval</w:t>
      </w:r>
      <w:r>
        <w:rPr>
          <w:rFonts w:cstheme="minorHAnsi"/>
        </w:rPr>
        <w:t xml:space="preserve"> of the recommendation from Commonwealth Engineers, Inc. for the Partial Payment #</w:t>
      </w:r>
      <w:r w:rsidR="000167D6" w:rsidRPr="000167D6">
        <w:rPr>
          <w:rFonts w:cstheme="minorHAnsi"/>
        </w:rPr>
        <w:t>16</w:t>
      </w:r>
      <w:r>
        <w:rPr>
          <w:rFonts w:cstheme="minorHAnsi"/>
        </w:rPr>
        <w:t xml:space="preserve"> to F.A. Wilhelm Construction for the Waste Water Treatment Plant Improvements Project in the amount of </w:t>
      </w:r>
      <w:r w:rsidRPr="000167D6">
        <w:rPr>
          <w:rFonts w:cstheme="minorHAnsi"/>
        </w:rPr>
        <w:t>$</w:t>
      </w:r>
      <w:r w:rsidR="000167D6" w:rsidRPr="000167D6">
        <w:rPr>
          <w:rFonts w:cstheme="minorHAnsi"/>
        </w:rPr>
        <w:t>2,219,648.55</w:t>
      </w:r>
      <w:r w:rsidRPr="000167D6">
        <w:rPr>
          <w:rFonts w:cstheme="minorHAnsi"/>
        </w:rPr>
        <w:t xml:space="preserve"> </w:t>
      </w:r>
      <w:r>
        <w:rPr>
          <w:rFonts w:cstheme="minorHAnsi"/>
        </w:rPr>
        <w:t>with a retainage of $</w:t>
      </w:r>
      <w:r w:rsidR="000167D6">
        <w:rPr>
          <w:rFonts w:cstheme="minorHAnsi"/>
        </w:rPr>
        <w:t>116,823.61</w:t>
      </w:r>
      <w:r w:rsidRPr="000167D6">
        <w:rPr>
          <w:rFonts w:cstheme="minorHAnsi"/>
        </w:rPr>
        <w:t xml:space="preserve"> </w:t>
      </w:r>
      <w:r>
        <w:rPr>
          <w:rFonts w:cstheme="minorHAnsi"/>
        </w:rPr>
        <w:t>for a total payment for Application #</w:t>
      </w:r>
      <w:r w:rsidR="000167D6">
        <w:rPr>
          <w:rFonts w:cstheme="minorHAnsi"/>
        </w:rPr>
        <w:t>16</w:t>
      </w:r>
      <w:r>
        <w:rPr>
          <w:rFonts w:cstheme="minorHAnsi"/>
        </w:rPr>
        <w:t xml:space="preserve"> of $</w:t>
      </w:r>
      <w:r w:rsidR="000167D6">
        <w:rPr>
          <w:rFonts w:cstheme="minorHAnsi"/>
        </w:rPr>
        <w:t>2,336,472.16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="00B973D5" w:rsidRPr="00B973D5">
        <w:rPr>
          <w:rFonts w:eastAsia="Times New Roman"/>
        </w:rPr>
        <w:t>Breese</w:t>
      </w:r>
      <w:r w:rsidRPr="00B973D5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B973D5" w:rsidRPr="00B973D5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>viva voce.</w:t>
      </w:r>
    </w:p>
    <w:p w:rsidR="007C72AC" w:rsidRDefault="007C72AC" w:rsidP="00A223EB">
      <w:pPr>
        <w:pStyle w:val="NoSpacing"/>
        <w:rPr>
          <w:rFonts w:ascii="Viner Hand ITC" w:hAnsi="Viner Hand ITC" w:cstheme="minorHAnsi"/>
        </w:rPr>
      </w:pPr>
    </w:p>
    <w:p w:rsidR="00B973D5" w:rsidRDefault="00B973D5" w:rsidP="00A223E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INFORMATION TECHNOLOGY DEPARTMENT:</w:t>
      </w:r>
    </w:p>
    <w:p w:rsidR="00B973D5" w:rsidRPr="00123C30" w:rsidRDefault="00B973D5" w:rsidP="00A223EB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A75916">
        <w:rPr>
          <w:rFonts w:cstheme="minorHAnsi"/>
        </w:rPr>
        <w:t xml:space="preserve"> to hire</w:t>
      </w:r>
      <w:r w:rsidR="008431AA">
        <w:rPr>
          <w:rFonts w:cstheme="minorHAnsi"/>
        </w:rPr>
        <w:t xml:space="preserve"> Sean Taylor to </w:t>
      </w:r>
      <w:r w:rsidR="001F5A64">
        <w:rPr>
          <w:rFonts w:cstheme="minorHAnsi"/>
        </w:rPr>
        <w:t>Information Technology Tech</w:t>
      </w:r>
      <w:r w:rsidR="008431AA">
        <w:rPr>
          <w:rFonts w:cstheme="minorHAnsi"/>
        </w:rPr>
        <w:t xml:space="preserve"> I with an hourly rate of $32.10, effective March 4</w:t>
      </w:r>
      <w:r w:rsidR="008431AA" w:rsidRPr="008431AA">
        <w:rPr>
          <w:rFonts w:cstheme="minorHAnsi"/>
          <w:vertAlign w:val="superscript"/>
        </w:rPr>
        <w:t>th</w:t>
      </w:r>
      <w:r w:rsidR="008431AA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Pr="00B973D5">
        <w:rPr>
          <w:rFonts w:eastAsia="Times New Roman"/>
        </w:rPr>
        <w:t xml:space="preserve">Locke </w:t>
      </w:r>
      <w:r>
        <w:rPr>
          <w:rFonts w:eastAsia="Times New Roman"/>
          <w:color w:val="000000"/>
        </w:rPr>
        <w:t xml:space="preserve">moved to approve, duly seconded by </w:t>
      </w:r>
      <w:r w:rsidRPr="00B973D5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>viva voce.</w:t>
      </w:r>
    </w:p>
    <w:p w:rsidR="00B973D5" w:rsidRDefault="00B973D5" w:rsidP="00A223EB">
      <w:pPr>
        <w:pStyle w:val="NoSpacing"/>
        <w:rPr>
          <w:rFonts w:cstheme="minorHAnsi"/>
          <w:b/>
          <w:color w:val="FF0000"/>
        </w:rPr>
      </w:pPr>
    </w:p>
    <w:p w:rsidR="00B973D5" w:rsidRPr="00123C30" w:rsidRDefault="00B973D5" w:rsidP="00A223EB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212CF0">
        <w:rPr>
          <w:rFonts w:cstheme="minorHAnsi"/>
        </w:rPr>
        <w:t xml:space="preserve"> of the (3) three year Sophos Managed Detection and Response for endpoints and servers subscription license renewal through Insight with a cost of $</w:t>
      </w:r>
      <w:r w:rsidR="0091747A">
        <w:rPr>
          <w:rFonts w:cstheme="minorHAnsi"/>
        </w:rPr>
        <w:t>50,436.16</w:t>
      </w:r>
      <w:r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1B2EBD">
        <w:rPr>
          <w:rFonts w:eastAsia="Times New Roman"/>
          <w:color w:val="000000"/>
        </w:rPr>
        <w:t>The quote also includes additional Sophos pro</w:t>
      </w:r>
      <w:r w:rsidR="00FF6D9D">
        <w:rPr>
          <w:rFonts w:eastAsia="Times New Roman"/>
          <w:color w:val="000000"/>
        </w:rPr>
        <w:t>ducts</w:t>
      </w:r>
      <w:r w:rsidR="001B2EBD">
        <w:rPr>
          <w:rFonts w:eastAsia="Times New Roman"/>
          <w:color w:val="000000"/>
        </w:rPr>
        <w:t xml:space="preserve"> we are requesting approval to purchase at a (3) three year term. Each of</w:t>
      </w:r>
      <w:r w:rsidR="00FF6D9D">
        <w:rPr>
          <w:rFonts w:eastAsia="Times New Roman"/>
          <w:color w:val="000000"/>
        </w:rPr>
        <w:t xml:space="preserve"> these</w:t>
      </w:r>
      <w:r w:rsidR="001B2EBD">
        <w:rPr>
          <w:rFonts w:eastAsia="Times New Roman"/>
          <w:color w:val="000000"/>
        </w:rPr>
        <w:t xml:space="preserve"> products will add</w:t>
      </w:r>
      <w:r w:rsidR="00FF6D9D">
        <w:rPr>
          <w:rFonts w:eastAsia="Times New Roman"/>
          <w:color w:val="000000"/>
        </w:rPr>
        <w:t xml:space="preserve"> additional layers of protection</w:t>
      </w:r>
      <w:r w:rsidR="001B2EBD">
        <w:rPr>
          <w:rFonts w:eastAsia="Times New Roman"/>
          <w:color w:val="000000"/>
        </w:rPr>
        <w:t xml:space="preserve"> to the City of Greenfield’s Cyber Security Defense. </w:t>
      </w:r>
      <w:r w:rsidR="009F34C1" w:rsidRPr="009F34C1">
        <w:rPr>
          <w:rFonts w:eastAsia="Times New Roman"/>
        </w:rPr>
        <w:t>Robertson</w:t>
      </w:r>
      <w:r w:rsidRPr="009F34C1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9F34C1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>viva voce.</w:t>
      </w:r>
    </w:p>
    <w:p w:rsidR="00B973D5" w:rsidRDefault="00B973D5" w:rsidP="00A223EB">
      <w:pPr>
        <w:pStyle w:val="NoSpacing"/>
        <w:rPr>
          <w:rFonts w:cstheme="minorHAnsi"/>
          <w:b/>
          <w:color w:val="FF0000"/>
        </w:rPr>
      </w:pPr>
    </w:p>
    <w:p w:rsidR="004427DE" w:rsidRDefault="004427DE" w:rsidP="00A223EB">
      <w:pPr>
        <w:pStyle w:val="NoSpacing"/>
        <w:rPr>
          <w:rFonts w:cstheme="minorHAnsi"/>
        </w:rPr>
      </w:pPr>
    </w:p>
    <w:p w:rsidR="004427DE" w:rsidRDefault="004427DE" w:rsidP="00A223EB">
      <w:pPr>
        <w:pStyle w:val="NoSpacing"/>
        <w:rPr>
          <w:rFonts w:cstheme="minorHAnsi"/>
        </w:rPr>
      </w:pPr>
    </w:p>
    <w:p w:rsidR="004427DE" w:rsidRDefault="004427DE" w:rsidP="00A223EB">
      <w:pPr>
        <w:pStyle w:val="NoSpacing"/>
        <w:rPr>
          <w:rFonts w:cstheme="minorHAnsi"/>
        </w:rPr>
      </w:pPr>
    </w:p>
    <w:p w:rsidR="004427DE" w:rsidRDefault="004427DE" w:rsidP="00A223EB">
      <w:pPr>
        <w:pStyle w:val="NoSpacing"/>
        <w:rPr>
          <w:rFonts w:cstheme="minorHAnsi"/>
        </w:rPr>
      </w:pPr>
    </w:p>
    <w:p w:rsidR="004427DE" w:rsidRDefault="00B973D5" w:rsidP="004427DE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lastRenderedPageBreak/>
        <w:t>Rob</w:t>
      </w:r>
      <w:r>
        <w:rPr>
          <w:rFonts w:cstheme="minorHAnsi"/>
        </w:rPr>
        <w:t xml:space="preserve"> Souchon requested approval</w:t>
      </w:r>
      <w:r w:rsidR="00212CF0">
        <w:rPr>
          <w:rFonts w:cstheme="minorHAnsi"/>
        </w:rPr>
        <w:t xml:space="preserve"> to purchase equipment enclosures for the new Wastewater Plant from Altelix with a cost of $5,826.58. Funds will come from Wastewater and </w:t>
      </w:r>
      <w:r w:rsidR="00FF6D9D">
        <w:rPr>
          <w:rFonts w:cstheme="minorHAnsi"/>
        </w:rPr>
        <w:t>the enclosures will</w:t>
      </w:r>
      <w:r w:rsidR="00212CF0">
        <w:rPr>
          <w:rFonts w:cstheme="minorHAnsi"/>
        </w:rPr>
        <w:t xml:space="preserve"> be used to protect IT equipment from environmental elements.</w:t>
      </w:r>
      <w:r w:rsidRPr="00123C30">
        <w:rPr>
          <w:rFonts w:eastAsia="Times New Roman"/>
          <w:color w:val="000000"/>
        </w:rPr>
        <w:t xml:space="preserve"> </w:t>
      </w:r>
      <w:r w:rsidR="004427DE" w:rsidRPr="009F34C1">
        <w:rPr>
          <w:rFonts w:eastAsia="Times New Roman"/>
        </w:rPr>
        <w:t xml:space="preserve">Locke </w:t>
      </w:r>
      <w:r w:rsidR="004427DE">
        <w:rPr>
          <w:rFonts w:eastAsia="Times New Roman"/>
          <w:color w:val="000000"/>
        </w:rPr>
        <w:t xml:space="preserve">moved to approve, duly seconded by </w:t>
      </w:r>
      <w:r w:rsidR="004427DE" w:rsidRPr="009F34C1">
        <w:rPr>
          <w:rFonts w:eastAsia="Times New Roman"/>
        </w:rPr>
        <w:t>Robertson</w:t>
      </w:r>
      <w:r w:rsidR="004427DE">
        <w:rPr>
          <w:rFonts w:eastAsia="Times New Roman"/>
          <w:color w:val="000000"/>
        </w:rPr>
        <w:t xml:space="preserve">.                 </w:t>
      </w:r>
      <w:r w:rsidR="004427DE" w:rsidRPr="004555F3">
        <w:rPr>
          <w:rFonts w:cstheme="minorHAnsi"/>
        </w:rPr>
        <w:t xml:space="preserve">Motion carried </w:t>
      </w:r>
      <w:r w:rsidR="004427DE" w:rsidRPr="004555F3">
        <w:rPr>
          <w:rFonts w:ascii="Viner Hand ITC" w:hAnsi="Viner Hand ITC" w:cstheme="minorHAnsi"/>
        </w:rPr>
        <w:t>viva voce.</w:t>
      </w:r>
    </w:p>
    <w:p w:rsidR="001F5A64" w:rsidRPr="001F5A64" w:rsidRDefault="001F5A64" w:rsidP="004427DE">
      <w:pPr>
        <w:pStyle w:val="NoSpacing"/>
        <w:rPr>
          <w:rFonts w:cstheme="minorHAnsi"/>
          <w:b/>
        </w:rPr>
      </w:pP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 w:rsidRPr="001F5A64">
        <w:rPr>
          <w:rFonts w:cstheme="minorHAnsi"/>
          <w:b/>
        </w:rPr>
        <w:t>Altelix</w:t>
      </w:r>
      <w:r w:rsidR="00D22986">
        <w:rPr>
          <w:rFonts w:cstheme="minorHAnsi"/>
          <w:b/>
        </w:rPr>
        <w:t>, LLC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$5,826.58</w:t>
      </w:r>
    </w:p>
    <w:p w:rsidR="004427DE" w:rsidRPr="004427DE" w:rsidRDefault="004427DE" w:rsidP="004427DE">
      <w:pPr>
        <w:pStyle w:val="NoSpacing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4427DE">
        <w:rPr>
          <w:rFonts w:eastAsia="Times New Roman"/>
          <w:b/>
          <w:color w:val="000000"/>
        </w:rPr>
        <w:t>American Products</w:t>
      </w:r>
      <w:r w:rsidRPr="004427DE">
        <w:rPr>
          <w:rFonts w:eastAsia="Times New Roman"/>
          <w:b/>
          <w:color w:val="000000"/>
        </w:rPr>
        <w:tab/>
      </w:r>
      <w:r w:rsidRPr="004427DE">
        <w:rPr>
          <w:rFonts w:eastAsia="Times New Roman"/>
          <w:b/>
          <w:color w:val="000000"/>
        </w:rPr>
        <w:tab/>
      </w:r>
      <w:r w:rsidRPr="004427DE">
        <w:rPr>
          <w:rFonts w:eastAsia="Times New Roman"/>
          <w:b/>
          <w:color w:val="000000"/>
        </w:rPr>
        <w:tab/>
        <w:t>$8,710.95</w:t>
      </w:r>
    </w:p>
    <w:p w:rsidR="004427DE" w:rsidRDefault="004427DE" w:rsidP="004427DE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ab/>
      </w:r>
      <w:r w:rsidRPr="004427DE">
        <w:rPr>
          <w:rFonts w:eastAsia="Times New Roman"/>
          <w:b/>
          <w:color w:val="000000"/>
        </w:rPr>
        <w:tab/>
      </w:r>
      <w:r w:rsidRPr="004427DE">
        <w:rPr>
          <w:rFonts w:eastAsia="Times New Roman"/>
          <w:b/>
          <w:color w:val="000000"/>
        </w:rPr>
        <w:tab/>
        <w:t>Telephone Switching</w:t>
      </w:r>
      <w:r w:rsidRPr="004427DE">
        <w:rPr>
          <w:rFonts w:eastAsia="Times New Roman"/>
          <w:b/>
          <w:color w:val="000000"/>
        </w:rPr>
        <w:tab/>
      </w:r>
      <w:r w:rsidRPr="004427DE">
        <w:rPr>
          <w:rFonts w:eastAsia="Times New Roman"/>
          <w:b/>
          <w:color w:val="000000"/>
        </w:rPr>
        <w:tab/>
      </w:r>
      <w:r w:rsidRPr="004427DE">
        <w:rPr>
          <w:rFonts w:eastAsia="Times New Roman"/>
          <w:b/>
          <w:color w:val="000000"/>
        </w:rPr>
        <w:tab/>
        <w:t>$7,573.00</w:t>
      </w:r>
    </w:p>
    <w:p w:rsidR="00C53AFC" w:rsidRDefault="00C53AFC" w:rsidP="00A223EB">
      <w:pPr>
        <w:pStyle w:val="NoSpacing"/>
        <w:rPr>
          <w:rFonts w:cstheme="minorHAnsi"/>
          <w:b/>
        </w:rPr>
      </w:pPr>
    </w:p>
    <w:p w:rsidR="009F34C1" w:rsidRDefault="009F34C1" w:rsidP="00A223E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ANIMAL MANAGEMENT:</w:t>
      </w:r>
    </w:p>
    <w:p w:rsidR="009F34C1" w:rsidRPr="00123C30" w:rsidRDefault="009F34C1" w:rsidP="00A223EB">
      <w:pPr>
        <w:pStyle w:val="NoSpacing"/>
        <w:rPr>
          <w:rFonts w:cstheme="minorHAnsi"/>
        </w:rPr>
      </w:pPr>
      <w:r w:rsidRPr="009F34C1">
        <w:rPr>
          <w:rFonts w:cstheme="minorHAnsi"/>
        </w:rPr>
        <w:t>Amanda</w:t>
      </w:r>
      <w:r>
        <w:rPr>
          <w:rFonts w:cstheme="minorHAnsi"/>
        </w:rPr>
        <w:t xml:space="preserve"> Dehoney requested approval</w:t>
      </w:r>
      <w:r w:rsidR="007578DE">
        <w:rPr>
          <w:rFonts w:cstheme="minorHAnsi"/>
        </w:rPr>
        <w:t xml:space="preserve"> </w:t>
      </w:r>
      <w:r w:rsidR="00F5162A">
        <w:rPr>
          <w:rFonts w:cstheme="minorHAnsi"/>
        </w:rPr>
        <w:t xml:space="preserve">to award Andy Mohr Ford for the purchase of </w:t>
      </w:r>
      <w:r w:rsidR="003B4084">
        <w:rPr>
          <w:rFonts w:cstheme="minorHAnsi"/>
        </w:rPr>
        <w:t>(2) two</w:t>
      </w:r>
      <w:r w:rsidR="00F5162A">
        <w:rPr>
          <w:rFonts w:cstheme="minorHAnsi"/>
        </w:rPr>
        <w:t xml:space="preserve"> Ford F-250 trucks with a cost of $</w:t>
      </w:r>
      <w:r w:rsidR="00355FF8">
        <w:rPr>
          <w:rFonts w:cstheme="minorHAnsi"/>
        </w:rPr>
        <w:t>88,858.00.</w:t>
      </w:r>
      <w:r w:rsidRPr="009F34C1">
        <w:rPr>
          <w:rFonts w:eastAsia="Times New Roman"/>
        </w:rPr>
        <w:t xml:space="preserve"> </w:t>
      </w:r>
      <w:r w:rsidR="00355FF8">
        <w:rPr>
          <w:rFonts w:eastAsia="Times New Roman"/>
        </w:rPr>
        <w:t>Other quotes were solici</w:t>
      </w:r>
      <w:r w:rsidR="00F73E16">
        <w:rPr>
          <w:rFonts w:eastAsia="Times New Roman"/>
        </w:rPr>
        <w:t>ted from other dealerships, but were told they could not submit a quote without the vehicles being on their lots. Breese</w:t>
      </w:r>
      <w:r w:rsidRPr="009F34C1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9F34C1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>viva voce.</w:t>
      </w:r>
    </w:p>
    <w:p w:rsidR="00C53AFC" w:rsidRPr="00355FF8" w:rsidRDefault="00A21FEA" w:rsidP="00A223EB">
      <w:pPr>
        <w:pStyle w:val="NoSpacing"/>
        <w:rPr>
          <w:rFonts w:cstheme="minorHAnsi"/>
          <w:b/>
        </w:rPr>
      </w:pPr>
      <w:r w:rsidRPr="00355FF8">
        <w:rPr>
          <w:rFonts w:cstheme="minorHAnsi"/>
          <w:b/>
        </w:rPr>
        <w:t>2024 Ford F-250</w:t>
      </w:r>
      <w:r w:rsidR="00355FF8">
        <w:rPr>
          <w:rFonts w:cstheme="minorHAnsi"/>
          <w:b/>
        </w:rPr>
        <w:t>SD</w:t>
      </w:r>
      <w:r w:rsidRPr="00355FF8">
        <w:rPr>
          <w:rFonts w:cstheme="minorHAnsi"/>
          <w:b/>
        </w:rPr>
        <w:tab/>
        <w:t xml:space="preserve">$51,129.00 minus trade-in of 2015 Ford F-250 </w:t>
      </w:r>
      <w:r w:rsidR="00355FF8" w:rsidRPr="00355FF8">
        <w:rPr>
          <w:rFonts w:cstheme="minorHAnsi"/>
          <w:b/>
        </w:rPr>
        <w:t xml:space="preserve">VIN #8785 </w:t>
      </w:r>
      <w:r w:rsidRPr="00355FF8">
        <w:rPr>
          <w:rFonts w:cstheme="minorHAnsi"/>
          <w:b/>
        </w:rPr>
        <w:t>of $6,700.00 = $44,429.00</w:t>
      </w:r>
    </w:p>
    <w:p w:rsidR="00355FF8" w:rsidRPr="00355FF8" w:rsidRDefault="00355FF8" w:rsidP="00355FF8">
      <w:pPr>
        <w:pStyle w:val="NoSpacing"/>
        <w:rPr>
          <w:rFonts w:cstheme="minorHAnsi"/>
          <w:b/>
        </w:rPr>
      </w:pPr>
      <w:r w:rsidRPr="00355FF8">
        <w:rPr>
          <w:rFonts w:cstheme="minorHAnsi"/>
          <w:b/>
        </w:rPr>
        <w:t>2024 Ford F-250</w:t>
      </w:r>
      <w:r>
        <w:rPr>
          <w:rFonts w:cstheme="minorHAnsi"/>
          <w:b/>
        </w:rPr>
        <w:t>SD</w:t>
      </w:r>
      <w:r w:rsidRPr="00355FF8">
        <w:rPr>
          <w:rFonts w:cstheme="minorHAnsi"/>
          <w:b/>
        </w:rPr>
        <w:tab/>
        <w:t>$51,129.00 minus trade-in of 2015 Ford F-250 VIN #</w:t>
      </w:r>
      <w:r>
        <w:rPr>
          <w:rFonts w:cstheme="minorHAnsi"/>
          <w:b/>
        </w:rPr>
        <w:t>8157</w:t>
      </w:r>
      <w:r w:rsidRPr="00355FF8">
        <w:rPr>
          <w:rFonts w:cstheme="minorHAnsi"/>
          <w:b/>
        </w:rPr>
        <w:t xml:space="preserve"> of $6,700.00 = $44,429.00</w:t>
      </w:r>
    </w:p>
    <w:p w:rsidR="00A21FEA" w:rsidRPr="009F34C1" w:rsidRDefault="00A21FEA" w:rsidP="00A223EB">
      <w:pPr>
        <w:pStyle w:val="NoSpacing"/>
        <w:rPr>
          <w:rFonts w:cstheme="minorHAnsi"/>
        </w:rPr>
      </w:pPr>
    </w:p>
    <w:p w:rsidR="009F34C1" w:rsidRDefault="009F34C1" w:rsidP="00A223E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:rsidR="009F34C1" w:rsidRPr="00123C30" w:rsidRDefault="009F34C1" w:rsidP="00A223EB">
      <w:pPr>
        <w:pStyle w:val="NoSpacing"/>
        <w:rPr>
          <w:rFonts w:cstheme="minorHAnsi"/>
        </w:rPr>
      </w:pPr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</w:t>
      </w:r>
      <w:r w:rsidR="000B311B">
        <w:rPr>
          <w:rFonts w:cstheme="minorHAnsi"/>
        </w:rPr>
        <w:t xml:space="preserve"> for</w:t>
      </w:r>
      <w:r w:rsidR="00006C79">
        <w:rPr>
          <w:rFonts w:cstheme="minorHAnsi"/>
        </w:rPr>
        <w:t xml:space="preserve"> the ISC Mill Drill</w:t>
      </w:r>
      <w:r w:rsidR="000B311B">
        <w:rPr>
          <w:rFonts w:cstheme="minorHAnsi"/>
        </w:rPr>
        <w:t xml:space="preserve"> Phase 3 Change Order </w:t>
      </w:r>
      <w:r w:rsidR="003B4084">
        <w:rPr>
          <w:rFonts w:cstheme="minorHAnsi"/>
        </w:rPr>
        <w:t xml:space="preserve">for the </w:t>
      </w:r>
      <w:r w:rsidR="00006C79">
        <w:rPr>
          <w:rFonts w:cstheme="minorHAnsi"/>
        </w:rPr>
        <w:t xml:space="preserve">exit feeders out of the </w:t>
      </w:r>
      <w:r w:rsidR="003B4084">
        <w:rPr>
          <w:rFonts w:cstheme="minorHAnsi"/>
        </w:rPr>
        <w:t>Parker Substation</w:t>
      </w:r>
      <w:r w:rsidR="00006C79">
        <w:rPr>
          <w:rFonts w:cstheme="minorHAnsi"/>
        </w:rPr>
        <w:t xml:space="preserve"> with a cost of $27,575.00</w:t>
      </w:r>
      <w:r w:rsidR="002C3712">
        <w:rPr>
          <w:rFonts w:cstheme="minorHAnsi"/>
        </w:rPr>
        <w:t>. The IT Department</w:t>
      </w:r>
      <w:r w:rsidR="007D5E0C">
        <w:rPr>
          <w:rFonts w:cstheme="minorHAnsi"/>
        </w:rPr>
        <w:t>’s portion of this total will be a cost of $3,612.50 for</w:t>
      </w:r>
      <w:r w:rsidR="002C3712">
        <w:rPr>
          <w:rFonts w:cstheme="minorHAnsi"/>
        </w:rPr>
        <w:t xml:space="preserve"> fiber optics and boxes installed alongside Power &amp; </w:t>
      </w:r>
      <w:r w:rsidR="007D5E0C">
        <w:rPr>
          <w:rFonts w:cstheme="minorHAnsi"/>
        </w:rPr>
        <w:t>Light’s</w:t>
      </w:r>
      <w:r w:rsidR="002C3712">
        <w:rPr>
          <w:rFonts w:cstheme="minorHAnsi"/>
        </w:rPr>
        <w:t xml:space="preserve"> </w:t>
      </w:r>
      <w:r w:rsidR="007D5E0C">
        <w:rPr>
          <w:rFonts w:cstheme="minorHAnsi"/>
        </w:rPr>
        <w:t xml:space="preserve">underground </w:t>
      </w:r>
      <w:r w:rsidR="002C3712">
        <w:rPr>
          <w:rFonts w:cstheme="minorHAnsi"/>
        </w:rPr>
        <w:t>feeders</w:t>
      </w:r>
      <w:r w:rsidR="007D5E0C">
        <w:rPr>
          <w:rFonts w:cstheme="minorHAnsi"/>
        </w:rPr>
        <w:t xml:space="preserve">. </w:t>
      </w:r>
      <w:r w:rsidR="00006C79">
        <w:rPr>
          <w:rFonts w:cstheme="minorHAnsi"/>
        </w:rPr>
        <w:t>L</w:t>
      </w:r>
      <w:r w:rsidRPr="009F34C1">
        <w:rPr>
          <w:rFonts w:eastAsia="Times New Roman"/>
        </w:rPr>
        <w:t xml:space="preserve">ocke </w:t>
      </w:r>
      <w:r>
        <w:rPr>
          <w:rFonts w:eastAsia="Times New Roman"/>
          <w:color w:val="000000"/>
        </w:rPr>
        <w:t xml:space="preserve">moved to approve, duly seconded by </w:t>
      </w:r>
      <w:r w:rsidRPr="009F34C1">
        <w:rPr>
          <w:rFonts w:eastAsia="Times New Roman"/>
        </w:rPr>
        <w:t>Robertson</w:t>
      </w:r>
      <w:r>
        <w:rPr>
          <w:rFonts w:eastAsia="Times New Roman"/>
          <w:color w:val="000000"/>
        </w:rPr>
        <w:t>.</w:t>
      </w:r>
      <w:r w:rsidR="007D5E0C">
        <w:rPr>
          <w:rFonts w:eastAsia="Times New Roman"/>
          <w:color w:val="000000"/>
        </w:rPr>
        <w:t xml:space="preserve">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>viva voce.</w:t>
      </w:r>
    </w:p>
    <w:p w:rsidR="00F73E16" w:rsidRDefault="00F73E16" w:rsidP="00A223EB">
      <w:pPr>
        <w:pStyle w:val="NoSpacing"/>
        <w:rPr>
          <w:rFonts w:cstheme="minorHAnsi"/>
        </w:rPr>
      </w:pPr>
    </w:p>
    <w:p w:rsidR="009F34C1" w:rsidRPr="00123C30" w:rsidRDefault="009F34C1" w:rsidP="00A223EB">
      <w:pPr>
        <w:pStyle w:val="NoSpacing"/>
        <w:rPr>
          <w:rFonts w:cstheme="minorHAnsi"/>
        </w:rPr>
      </w:pPr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</w:t>
      </w:r>
      <w:r w:rsidR="00B96BFD">
        <w:rPr>
          <w:rFonts w:cstheme="minorHAnsi"/>
        </w:rPr>
        <w:t xml:space="preserve"> of the revised job description for the Technical Services Supervisor position</w:t>
      </w:r>
      <w:r>
        <w:rPr>
          <w:rFonts w:cstheme="minorHAnsi"/>
        </w:rPr>
        <w:t xml:space="preserve">. </w:t>
      </w:r>
      <w:r w:rsidRPr="009F34C1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9F34C1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>viva voce.</w:t>
      </w:r>
    </w:p>
    <w:p w:rsidR="009F34C1" w:rsidRDefault="009F34C1" w:rsidP="00A223EB">
      <w:pPr>
        <w:pStyle w:val="NoSpacing"/>
        <w:rPr>
          <w:rFonts w:cstheme="minorHAnsi"/>
          <w:b/>
          <w:color w:val="FF0000"/>
        </w:rPr>
      </w:pPr>
    </w:p>
    <w:p w:rsidR="00C53AFC" w:rsidRPr="009F34C1" w:rsidRDefault="009F34C1" w:rsidP="00A223EB">
      <w:pPr>
        <w:pStyle w:val="NoSpacing"/>
        <w:rPr>
          <w:rFonts w:cstheme="minorHAnsi"/>
          <w:b/>
          <w:color w:val="FF0000"/>
        </w:rPr>
      </w:pPr>
      <w:r w:rsidRPr="000B5224">
        <w:rPr>
          <w:rFonts w:cstheme="minorHAnsi"/>
        </w:rPr>
        <w:t>Scott</w:t>
      </w:r>
      <w:r w:rsidR="00DA4EDD">
        <w:rPr>
          <w:rFonts w:cstheme="minorHAnsi"/>
        </w:rPr>
        <w:t xml:space="preserve"> Yost requested to table the promotion regarding the Technical Services Supervisor.</w:t>
      </w:r>
    </w:p>
    <w:p w:rsidR="009F34C1" w:rsidRDefault="009F34C1" w:rsidP="00A223EB">
      <w:pPr>
        <w:pStyle w:val="NoSpacing"/>
        <w:rPr>
          <w:rFonts w:cstheme="minorHAnsi"/>
          <w:b/>
        </w:rPr>
      </w:pPr>
    </w:p>
    <w:p w:rsidR="00F73E9F" w:rsidRDefault="00C74A8F" w:rsidP="00A223E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FIRE</w:t>
      </w:r>
      <w:r w:rsidR="00F73E9F">
        <w:rPr>
          <w:rFonts w:cstheme="minorHAnsi"/>
          <w:b/>
        </w:rPr>
        <w:t xml:space="preserve"> </w:t>
      </w:r>
      <w:r w:rsidR="00F73E9F" w:rsidRPr="004555F3">
        <w:rPr>
          <w:rFonts w:cstheme="minorHAnsi"/>
          <w:b/>
        </w:rPr>
        <w:t>DEPARTMENT</w:t>
      </w:r>
      <w:r w:rsidR="00F73E9F">
        <w:rPr>
          <w:rFonts w:cstheme="minorHAnsi"/>
          <w:b/>
        </w:rPr>
        <w:t>:</w:t>
      </w:r>
    </w:p>
    <w:p w:rsidR="00E125BB" w:rsidRDefault="00C74A8F" w:rsidP="00A223EB">
      <w:pPr>
        <w:pStyle w:val="NoSpacing"/>
        <w:rPr>
          <w:rFonts w:cstheme="minorHAnsi"/>
        </w:rPr>
      </w:pPr>
      <w:r>
        <w:rPr>
          <w:rFonts w:cstheme="minorHAnsi"/>
        </w:rPr>
        <w:t>Chief Jason Horning</w:t>
      </w:r>
      <w:r w:rsidR="00870571">
        <w:rPr>
          <w:rFonts w:cstheme="minorHAnsi"/>
        </w:rPr>
        <w:t xml:space="preserve"> requested approval</w:t>
      </w:r>
      <w:r w:rsidR="00C960F4">
        <w:rPr>
          <w:rFonts w:cstheme="minorHAnsi"/>
        </w:rPr>
        <w:t xml:space="preserve"> for the time driven promotion for Firefighter/EMT Fred (Max) Hellman to 2</w:t>
      </w:r>
      <w:r w:rsidR="00C960F4" w:rsidRPr="00C960F4">
        <w:rPr>
          <w:rFonts w:cstheme="minorHAnsi"/>
          <w:vertAlign w:val="superscript"/>
        </w:rPr>
        <w:t>nd</w:t>
      </w:r>
      <w:r w:rsidR="00C960F4">
        <w:rPr>
          <w:rFonts w:cstheme="minorHAnsi"/>
        </w:rPr>
        <w:t xml:space="preserve"> Class Firefighter at a bi-weekly amount of $2,586.43, effective March 16</w:t>
      </w:r>
      <w:r w:rsidR="00C960F4" w:rsidRPr="00C960F4">
        <w:rPr>
          <w:rFonts w:cstheme="minorHAnsi"/>
          <w:vertAlign w:val="superscript"/>
        </w:rPr>
        <w:t>th</w:t>
      </w:r>
      <w:r w:rsidR="00C960F4">
        <w:rPr>
          <w:rFonts w:cstheme="minorHAnsi"/>
        </w:rPr>
        <w:t>.</w:t>
      </w:r>
      <w:r w:rsidR="006B670A" w:rsidRPr="006B670A">
        <w:rPr>
          <w:rFonts w:cstheme="minorHAnsi"/>
        </w:rPr>
        <w:t xml:space="preserve"> </w:t>
      </w:r>
      <w:r w:rsidR="006B670A" w:rsidRPr="006913B9">
        <w:rPr>
          <w:rFonts w:cstheme="minorHAnsi"/>
        </w:rPr>
        <w:t xml:space="preserve">Locke </w:t>
      </w:r>
      <w:r w:rsidR="006B670A">
        <w:rPr>
          <w:rFonts w:cstheme="minorHAnsi"/>
        </w:rPr>
        <w:t xml:space="preserve">moved to approve, duly seconded by </w:t>
      </w:r>
      <w:r w:rsidR="006913B9" w:rsidRPr="006913B9">
        <w:rPr>
          <w:rFonts w:cstheme="minorHAnsi"/>
        </w:rPr>
        <w:t>Robertson</w:t>
      </w:r>
      <w:r w:rsidR="006B670A">
        <w:rPr>
          <w:rFonts w:cstheme="minorHAnsi"/>
        </w:rPr>
        <w:t xml:space="preserve">. </w:t>
      </w:r>
      <w:r w:rsidR="006B670A" w:rsidRPr="00EA1E56">
        <w:rPr>
          <w:rFonts w:cstheme="minorHAnsi"/>
        </w:rPr>
        <w:t xml:space="preserve">Motion carried </w:t>
      </w:r>
      <w:r w:rsidR="006B670A" w:rsidRPr="00EA1E56">
        <w:rPr>
          <w:rFonts w:ascii="Viner Hand ITC" w:hAnsi="Viner Hand ITC" w:cstheme="minorHAnsi"/>
        </w:rPr>
        <w:t>viva voce.</w:t>
      </w:r>
    </w:p>
    <w:p w:rsidR="00F73E9F" w:rsidRDefault="00F73E9F" w:rsidP="00A223EB">
      <w:pPr>
        <w:pStyle w:val="NoSpacing"/>
        <w:rPr>
          <w:rFonts w:cstheme="minorHAnsi"/>
        </w:rPr>
      </w:pPr>
    </w:p>
    <w:p w:rsidR="00725ECD" w:rsidRDefault="00725ECD" w:rsidP="00A223EB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0E212B">
        <w:rPr>
          <w:rFonts w:cstheme="minorHAnsi"/>
        </w:rPr>
        <w:t xml:space="preserve"> of the EMS Interlocal Agreement with Blue River Township with an annual amount of $18,000.00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6913B9" w:rsidRPr="006913B9">
        <w:rPr>
          <w:rFonts w:cstheme="minorHAnsi"/>
        </w:rPr>
        <w:t>Shelby</w:t>
      </w:r>
      <w:r w:rsidRPr="006913B9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6913B9" w:rsidRPr="006913B9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6B670A" w:rsidRDefault="006B670A" w:rsidP="00A223EB">
      <w:pPr>
        <w:pStyle w:val="NoSpacing"/>
        <w:rPr>
          <w:rFonts w:cstheme="minorHAnsi"/>
        </w:rPr>
      </w:pPr>
    </w:p>
    <w:p w:rsidR="00725ECD" w:rsidRDefault="00725ECD" w:rsidP="00A223EB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0E212B">
        <w:rPr>
          <w:rFonts w:cstheme="minorHAnsi"/>
        </w:rPr>
        <w:t xml:space="preserve"> to add the $1,000.00 an</w:t>
      </w:r>
      <w:r w:rsidR="002B2EBB">
        <w:rPr>
          <w:rFonts w:cstheme="minorHAnsi"/>
        </w:rPr>
        <w:t xml:space="preserve">nual </w:t>
      </w:r>
      <w:r w:rsidR="000E212B">
        <w:rPr>
          <w:rFonts w:cstheme="minorHAnsi"/>
        </w:rPr>
        <w:t>stipend for EMS Instructor for Eran Uptegrove, effective March 2</w:t>
      </w:r>
      <w:r w:rsidR="000E212B" w:rsidRPr="000E212B">
        <w:rPr>
          <w:rFonts w:cstheme="minorHAnsi"/>
          <w:vertAlign w:val="superscript"/>
        </w:rPr>
        <w:t>nd</w:t>
      </w:r>
      <w:r w:rsidR="000E212B"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6913B9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6913B9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9F34C1" w:rsidRDefault="009F34C1" w:rsidP="00A223EB">
      <w:pPr>
        <w:pStyle w:val="NoSpacing"/>
        <w:rPr>
          <w:rFonts w:cstheme="minorHAnsi"/>
        </w:rPr>
      </w:pPr>
    </w:p>
    <w:p w:rsidR="00725ECD" w:rsidRDefault="00725ECD" w:rsidP="00A223EB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452A0C">
        <w:rPr>
          <w:rFonts w:cstheme="minorHAnsi"/>
        </w:rPr>
        <w:t xml:space="preserve"> to hire Abigail McGovern, Bryce Hasty and Morgan Collins as part-time Firefighter/EMT’s with an hourly rate of $18.00, effective March 22</w:t>
      </w:r>
      <w:r w:rsidR="00452A0C" w:rsidRPr="00452A0C">
        <w:rPr>
          <w:rFonts w:cstheme="minorHAnsi"/>
          <w:vertAlign w:val="superscript"/>
        </w:rPr>
        <w:t>nd</w:t>
      </w:r>
      <w:r w:rsidR="00452A0C"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6913B9" w:rsidRPr="006913B9">
        <w:rPr>
          <w:rFonts w:cstheme="minorHAnsi"/>
        </w:rPr>
        <w:t>Robertson</w:t>
      </w:r>
      <w:r w:rsidRPr="006913B9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6913B9" w:rsidRPr="006913B9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725ECD" w:rsidRDefault="00725ECD" w:rsidP="00A223EB">
      <w:pPr>
        <w:pStyle w:val="NoSpacing"/>
        <w:rPr>
          <w:rFonts w:cstheme="minorHAnsi"/>
        </w:rPr>
      </w:pPr>
    </w:p>
    <w:p w:rsidR="009E0DBA" w:rsidRPr="00411B3A" w:rsidRDefault="009E0DBA" w:rsidP="00A223EB">
      <w:pPr>
        <w:pStyle w:val="NoSpacing"/>
        <w:rPr>
          <w:rFonts w:cstheme="minorHAnsi"/>
        </w:rPr>
      </w:pPr>
      <w:r w:rsidRPr="00411B3A">
        <w:rPr>
          <w:rFonts w:cstheme="minorHAnsi"/>
        </w:rPr>
        <w:t>Chief Jason Horning</w:t>
      </w:r>
      <w:r w:rsidR="00A171E1" w:rsidRPr="00411B3A">
        <w:rPr>
          <w:rFonts w:cstheme="minorHAnsi"/>
        </w:rPr>
        <w:t xml:space="preserve"> informed the Board that these (3) three</w:t>
      </w:r>
      <w:r w:rsidR="00411B3A" w:rsidRPr="00411B3A">
        <w:rPr>
          <w:rFonts w:cstheme="minorHAnsi"/>
        </w:rPr>
        <w:t xml:space="preserve"> new hires are a direct result of the EMT training</w:t>
      </w:r>
      <w:r w:rsidR="00411B3A">
        <w:rPr>
          <w:rFonts w:cstheme="minorHAnsi"/>
        </w:rPr>
        <w:t xml:space="preserve"> class</w:t>
      </w:r>
      <w:r w:rsidR="00411B3A" w:rsidRPr="00411B3A">
        <w:rPr>
          <w:rFonts w:cstheme="minorHAnsi"/>
        </w:rPr>
        <w:t xml:space="preserve"> and F</w:t>
      </w:r>
      <w:r w:rsidR="00A7223D">
        <w:rPr>
          <w:rFonts w:cstheme="minorHAnsi"/>
        </w:rPr>
        <w:t>irefighter 1 and</w:t>
      </w:r>
      <w:r w:rsidR="00411B3A" w:rsidRPr="00411B3A">
        <w:rPr>
          <w:rFonts w:cstheme="minorHAnsi"/>
        </w:rPr>
        <w:t xml:space="preserve"> 2 class</w:t>
      </w:r>
      <w:r w:rsidR="001F5A64">
        <w:rPr>
          <w:rFonts w:cstheme="minorHAnsi"/>
        </w:rPr>
        <w:t>es</w:t>
      </w:r>
      <w:r w:rsidR="00411B3A" w:rsidRPr="00411B3A">
        <w:rPr>
          <w:rFonts w:cstheme="minorHAnsi"/>
        </w:rPr>
        <w:t xml:space="preserve"> that the </w:t>
      </w:r>
      <w:r w:rsidR="00A7223D">
        <w:rPr>
          <w:rFonts w:cstheme="minorHAnsi"/>
        </w:rPr>
        <w:t>firefighters</w:t>
      </w:r>
      <w:r w:rsidR="00411B3A" w:rsidRPr="00411B3A">
        <w:rPr>
          <w:rFonts w:cstheme="minorHAnsi"/>
        </w:rPr>
        <w:t xml:space="preserve"> conduct at Station 422</w:t>
      </w:r>
      <w:r w:rsidR="001F5A64">
        <w:rPr>
          <w:rFonts w:cstheme="minorHAnsi"/>
        </w:rPr>
        <w:t>,</w:t>
      </w:r>
      <w:r w:rsidR="00411B3A" w:rsidRPr="00411B3A">
        <w:rPr>
          <w:rFonts w:cstheme="minorHAnsi"/>
        </w:rPr>
        <w:t xml:space="preserve"> which is a great recruiting tool.</w:t>
      </w:r>
    </w:p>
    <w:p w:rsidR="009E0DBA" w:rsidRDefault="009E0DBA" w:rsidP="00A223EB">
      <w:pPr>
        <w:pStyle w:val="NoSpacing"/>
        <w:rPr>
          <w:rFonts w:cstheme="minorHAnsi"/>
        </w:rPr>
      </w:pPr>
    </w:p>
    <w:p w:rsidR="00725ECD" w:rsidRDefault="00725ECD" w:rsidP="00A223EB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9E0DBA">
        <w:rPr>
          <w:rFonts w:cstheme="minorHAnsi"/>
        </w:rPr>
        <w:t xml:space="preserve"> </w:t>
      </w:r>
      <w:r w:rsidR="00B13F07">
        <w:rPr>
          <w:rFonts w:cstheme="minorHAnsi"/>
        </w:rPr>
        <w:t xml:space="preserve">for the promotion of Lieutenant </w:t>
      </w:r>
      <w:r w:rsidR="009E0DBA">
        <w:rPr>
          <w:rFonts w:cstheme="minorHAnsi"/>
        </w:rPr>
        <w:t>Shawn Booker to Captain</w:t>
      </w:r>
      <w:r w:rsidR="00A7223D">
        <w:rPr>
          <w:rFonts w:cstheme="minorHAnsi"/>
        </w:rPr>
        <w:t>, effective March 16</w:t>
      </w:r>
      <w:r w:rsidR="00A7223D" w:rsidRPr="00A7223D">
        <w:rPr>
          <w:rFonts w:cstheme="minorHAnsi"/>
          <w:vertAlign w:val="superscript"/>
        </w:rPr>
        <w:t>th</w:t>
      </w:r>
      <w:r w:rsidR="00A7223D">
        <w:rPr>
          <w:rFonts w:cstheme="minorHAnsi"/>
        </w:rPr>
        <w:t>.</w:t>
      </w:r>
      <w:r w:rsidR="009E0DBA">
        <w:rPr>
          <w:rFonts w:cstheme="minorHAnsi"/>
        </w:rPr>
        <w:t xml:space="preserve"> </w:t>
      </w:r>
      <w:r w:rsidR="00DE2510">
        <w:rPr>
          <w:rFonts w:cstheme="minorHAnsi"/>
        </w:rPr>
        <w:t>The Mayor presented Lieutenant Shawn Booker with the Captain badge and congratulated</w:t>
      </w:r>
      <w:r w:rsidR="00B105C0">
        <w:rPr>
          <w:rFonts w:cstheme="minorHAnsi"/>
        </w:rPr>
        <w:t xml:space="preserve"> Shawn, along with the Board, for</w:t>
      </w:r>
      <w:r w:rsidR="00DE2510">
        <w:rPr>
          <w:rFonts w:cstheme="minorHAnsi"/>
        </w:rPr>
        <w:t xml:space="preserve"> a job well done. </w:t>
      </w:r>
      <w:r w:rsidRPr="006913B9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6913B9" w:rsidRPr="006913B9">
        <w:rPr>
          <w:rFonts w:cstheme="minorHAnsi"/>
        </w:rPr>
        <w:t>Breese</w:t>
      </w:r>
      <w:r>
        <w:rPr>
          <w:rFonts w:cstheme="minorHAnsi"/>
        </w:rPr>
        <w:t>.</w:t>
      </w:r>
      <w:r w:rsidR="00B105C0"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725ECD" w:rsidRDefault="00725ECD" w:rsidP="00A223EB">
      <w:pPr>
        <w:pStyle w:val="NoSpacing"/>
        <w:rPr>
          <w:rFonts w:cstheme="minorHAnsi"/>
        </w:rPr>
      </w:pPr>
    </w:p>
    <w:p w:rsidR="009E0DBA" w:rsidRDefault="009E0DBA" w:rsidP="009E0DBA">
      <w:pPr>
        <w:pStyle w:val="NoSpacing"/>
        <w:rPr>
          <w:rFonts w:cstheme="minorHAnsi"/>
        </w:rPr>
      </w:pPr>
      <w:r>
        <w:rPr>
          <w:rFonts w:cstheme="minorHAnsi"/>
        </w:rPr>
        <w:t xml:space="preserve">Chief Jason Horning requested approval </w:t>
      </w:r>
      <w:r w:rsidR="00B105C0">
        <w:rPr>
          <w:rFonts w:cstheme="minorHAnsi"/>
        </w:rPr>
        <w:t xml:space="preserve">for the promotion of </w:t>
      </w:r>
      <w:r w:rsidR="00B13F07">
        <w:rPr>
          <w:rFonts w:cstheme="minorHAnsi"/>
        </w:rPr>
        <w:t>Senior F</w:t>
      </w:r>
      <w:r w:rsidR="00C1469A">
        <w:rPr>
          <w:rFonts w:cstheme="minorHAnsi"/>
        </w:rPr>
        <w:t xml:space="preserve">irefighter/Paramedic </w:t>
      </w:r>
      <w:r w:rsidR="00A7223D">
        <w:rPr>
          <w:rFonts w:cstheme="minorHAnsi"/>
        </w:rPr>
        <w:t>Nick Mellene</w:t>
      </w:r>
      <w:r>
        <w:rPr>
          <w:rFonts w:cstheme="minorHAnsi"/>
        </w:rPr>
        <w:t xml:space="preserve"> to </w:t>
      </w:r>
      <w:r w:rsidR="00007660">
        <w:rPr>
          <w:rFonts w:cstheme="minorHAnsi"/>
        </w:rPr>
        <w:t>Lieutenant, effective March 16</w:t>
      </w:r>
      <w:r w:rsidR="00007660" w:rsidRPr="00007660">
        <w:rPr>
          <w:rFonts w:cstheme="minorHAnsi"/>
          <w:vertAlign w:val="superscript"/>
        </w:rPr>
        <w:t>th</w:t>
      </w:r>
      <w:r w:rsidR="00007660">
        <w:rPr>
          <w:rFonts w:cstheme="minorHAnsi"/>
        </w:rPr>
        <w:t>.</w:t>
      </w:r>
      <w:r w:rsidR="00DE2510">
        <w:rPr>
          <w:rFonts w:cstheme="minorHAnsi"/>
        </w:rPr>
        <w:t xml:space="preserve"> The Mayor presented Senior Firefighter/Paramedic Nick Mellene with the Lieutenant badge and congratulated </w:t>
      </w:r>
      <w:r w:rsidR="00B105C0">
        <w:rPr>
          <w:rFonts w:cstheme="minorHAnsi"/>
        </w:rPr>
        <w:t>Nick, along with the Board, for</w:t>
      </w:r>
      <w:r w:rsidR="00DE2510">
        <w:rPr>
          <w:rFonts w:cstheme="minorHAnsi"/>
        </w:rPr>
        <w:t xml:space="preserve"> a job well done.</w:t>
      </w:r>
      <w:r>
        <w:rPr>
          <w:rFonts w:cstheme="minorHAnsi"/>
        </w:rPr>
        <w:t xml:space="preserve"> </w:t>
      </w:r>
      <w:r w:rsidR="00007660">
        <w:rPr>
          <w:rFonts w:cstheme="minorHAnsi"/>
        </w:rPr>
        <w:t>Robertson</w:t>
      </w:r>
      <w:r w:rsidRPr="006913B9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007660">
        <w:rPr>
          <w:rFonts w:cstheme="minorHAnsi"/>
        </w:rPr>
        <w:t>Locke</w:t>
      </w:r>
      <w:r>
        <w:rPr>
          <w:rFonts w:cstheme="minorHAnsi"/>
        </w:rPr>
        <w:t>.</w:t>
      </w:r>
      <w:r w:rsidR="00DE2510">
        <w:rPr>
          <w:rFonts w:cstheme="minorHAnsi"/>
        </w:rPr>
        <w:t xml:space="preserve">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007660" w:rsidRDefault="00007660" w:rsidP="00007660">
      <w:pPr>
        <w:pStyle w:val="NoSpacing"/>
        <w:rPr>
          <w:rFonts w:cstheme="minorHAnsi"/>
        </w:rPr>
      </w:pPr>
    </w:p>
    <w:p w:rsidR="00007660" w:rsidRPr="00AE2068" w:rsidRDefault="00007660" w:rsidP="00007660">
      <w:pPr>
        <w:pStyle w:val="NoSpacing"/>
        <w:rPr>
          <w:rFonts w:cstheme="minorHAnsi"/>
        </w:rPr>
      </w:pPr>
      <w:r w:rsidRPr="00AE2068">
        <w:rPr>
          <w:rFonts w:cstheme="minorHAnsi"/>
        </w:rPr>
        <w:t>Chief</w:t>
      </w:r>
      <w:r>
        <w:rPr>
          <w:rFonts w:cstheme="minorHAnsi"/>
        </w:rPr>
        <w:t xml:space="preserve"> </w:t>
      </w:r>
      <w:r w:rsidR="00DE2510">
        <w:rPr>
          <w:rFonts w:cstheme="minorHAnsi"/>
        </w:rPr>
        <w:t>Jason Horning</w:t>
      </w:r>
      <w:r>
        <w:rPr>
          <w:rFonts w:cstheme="minorHAnsi"/>
        </w:rPr>
        <w:t xml:space="preserve"> oversaw the badge pinning of </w:t>
      </w:r>
      <w:r w:rsidR="00DE2510">
        <w:rPr>
          <w:rFonts w:cstheme="minorHAnsi"/>
        </w:rPr>
        <w:t>Captain Shawn Booker and Lieutenant Nick Mellene</w:t>
      </w:r>
      <w:r>
        <w:rPr>
          <w:rFonts w:cstheme="minorHAnsi"/>
        </w:rPr>
        <w:t>.</w:t>
      </w:r>
    </w:p>
    <w:p w:rsidR="00123C30" w:rsidRDefault="00123C30" w:rsidP="00A223EB">
      <w:pPr>
        <w:pStyle w:val="NoSpacing"/>
        <w:rPr>
          <w:rFonts w:cstheme="minorHAnsi"/>
          <w:b/>
          <w:color w:val="FF0000"/>
        </w:rPr>
      </w:pPr>
    </w:p>
    <w:p w:rsidR="00123C30" w:rsidRPr="00E51EDF" w:rsidRDefault="00123C30" w:rsidP="00A223EB">
      <w:pPr>
        <w:pStyle w:val="NoSpacing"/>
        <w:rPr>
          <w:rFonts w:cstheme="minorHAnsi"/>
          <w:b/>
          <w:color w:val="FF0000"/>
        </w:rPr>
      </w:pPr>
    </w:p>
    <w:p w:rsidR="00DE2510" w:rsidRDefault="00DE2510" w:rsidP="00A223EB">
      <w:pPr>
        <w:pStyle w:val="NoSpacing"/>
        <w:rPr>
          <w:rFonts w:cstheme="minorHAnsi"/>
          <w:b/>
        </w:rPr>
      </w:pPr>
    </w:p>
    <w:p w:rsidR="00DE2510" w:rsidRDefault="00DE2510" w:rsidP="00A223EB">
      <w:pPr>
        <w:pStyle w:val="NoSpacing"/>
        <w:rPr>
          <w:rFonts w:cstheme="minorHAnsi"/>
          <w:b/>
        </w:rPr>
      </w:pPr>
    </w:p>
    <w:p w:rsidR="00DE2510" w:rsidRDefault="00DE2510" w:rsidP="00A223EB">
      <w:pPr>
        <w:pStyle w:val="NoSpacing"/>
        <w:rPr>
          <w:rFonts w:cstheme="minorHAnsi"/>
          <w:b/>
        </w:rPr>
      </w:pPr>
    </w:p>
    <w:p w:rsidR="00DE2510" w:rsidRDefault="00DE2510" w:rsidP="00A223EB">
      <w:pPr>
        <w:pStyle w:val="NoSpacing"/>
        <w:rPr>
          <w:rFonts w:cstheme="minorHAnsi"/>
          <w:b/>
        </w:rPr>
      </w:pPr>
    </w:p>
    <w:p w:rsidR="00DE2510" w:rsidRDefault="00DE2510" w:rsidP="00A223EB">
      <w:pPr>
        <w:pStyle w:val="NoSpacing"/>
        <w:rPr>
          <w:rFonts w:cstheme="minorHAnsi"/>
          <w:b/>
        </w:rPr>
      </w:pPr>
    </w:p>
    <w:p w:rsidR="00DE2510" w:rsidRDefault="00DE2510" w:rsidP="00A223EB">
      <w:pPr>
        <w:pStyle w:val="NoSpacing"/>
        <w:rPr>
          <w:rFonts w:cstheme="minorHAnsi"/>
          <w:b/>
        </w:rPr>
      </w:pPr>
    </w:p>
    <w:p w:rsidR="00DE2510" w:rsidRDefault="00DE2510" w:rsidP="00A223EB">
      <w:pPr>
        <w:pStyle w:val="NoSpacing"/>
        <w:rPr>
          <w:rFonts w:cstheme="minorHAnsi"/>
          <w:b/>
        </w:rPr>
      </w:pPr>
    </w:p>
    <w:p w:rsidR="00DE2510" w:rsidRDefault="00DE2510" w:rsidP="00A223EB">
      <w:pPr>
        <w:pStyle w:val="NoSpacing"/>
        <w:rPr>
          <w:rFonts w:cstheme="minorHAnsi"/>
          <w:b/>
        </w:rPr>
      </w:pPr>
    </w:p>
    <w:p w:rsidR="00DE2510" w:rsidRDefault="00DE2510" w:rsidP="00A223EB">
      <w:pPr>
        <w:pStyle w:val="NoSpacing"/>
        <w:rPr>
          <w:rFonts w:cstheme="minorHAnsi"/>
          <w:b/>
        </w:rPr>
      </w:pPr>
    </w:p>
    <w:p w:rsidR="00DE2510" w:rsidRDefault="00DE2510" w:rsidP="00A223EB">
      <w:pPr>
        <w:pStyle w:val="NoSpacing"/>
        <w:rPr>
          <w:rFonts w:cstheme="minorHAnsi"/>
          <w:b/>
        </w:rPr>
      </w:pPr>
    </w:p>
    <w:p w:rsidR="000335CA" w:rsidRPr="000335CA" w:rsidRDefault="00217770" w:rsidP="00A223EB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9F34C1">
        <w:rPr>
          <w:rFonts w:cstheme="minorHAnsi"/>
        </w:rPr>
        <w:t>None</w:t>
      </w:r>
    </w:p>
    <w:p w:rsidR="009B041A" w:rsidRPr="000335CA" w:rsidRDefault="009B041A" w:rsidP="00A223EB">
      <w:pPr>
        <w:pStyle w:val="NoSpacing"/>
        <w:rPr>
          <w:rFonts w:cstheme="minorHAnsi"/>
          <w:b/>
        </w:rPr>
      </w:pPr>
    </w:p>
    <w:p w:rsidR="00103693" w:rsidRPr="00E51EDF" w:rsidRDefault="00285892" w:rsidP="00A223EB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</w:p>
    <w:p w:rsidR="007172C2" w:rsidRPr="00E51EDF" w:rsidRDefault="00277B20" w:rsidP="00A223EB">
      <w:pPr>
        <w:pStyle w:val="NoSpacing"/>
        <w:rPr>
          <w:rFonts w:cstheme="minorHAnsi"/>
        </w:rPr>
      </w:pPr>
      <w:r w:rsidRPr="00E51EDF">
        <w:rPr>
          <w:rFonts w:cstheme="minorHAnsi"/>
        </w:rPr>
        <w:t>There being no further business to be brought before the Greenfield Board of Public Works and Safety,</w:t>
      </w:r>
    </w:p>
    <w:p w:rsidR="000608EE" w:rsidRDefault="009F34C1" w:rsidP="00A223EB">
      <w:pPr>
        <w:pStyle w:val="NoSpacing"/>
        <w:rPr>
          <w:rFonts w:ascii="Viner Hand ITC" w:hAnsi="Viner Hand ITC" w:cstheme="minorHAnsi"/>
        </w:rPr>
      </w:pPr>
      <w:r w:rsidRPr="009F34C1">
        <w:rPr>
          <w:rFonts w:cstheme="minorHAnsi"/>
        </w:rPr>
        <w:t>Locke</w:t>
      </w:r>
      <w:r w:rsidR="007378FC" w:rsidRPr="009F34C1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Pr="009F34C1">
        <w:rPr>
          <w:rFonts w:cstheme="minorHAnsi"/>
        </w:rPr>
        <w:t>11:15</w:t>
      </w:r>
      <w:r w:rsidR="00186724" w:rsidRPr="009F34C1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Pr="009F34C1">
        <w:rPr>
          <w:rFonts w:cstheme="minorHAnsi"/>
        </w:rPr>
        <w:t>Robertson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021DEE" w:rsidRPr="00E51EDF" w:rsidRDefault="00021DEE" w:rsidP="00A223EB">
      <w:pPr>
        <w:pStyle w:val="NoSpacing"/>
        <w:rPr>
          <w:rFonts w:cstheme="minorHAnsi"/>
        </w:rPr>
      </w:pPr>
    </w:p>
    <w:p w:rsidR="00D551BC" w:rsidRPr="00E51EDF" w:rsidRDefault="00D551BC" w:rsidP="00A223EB">
      <w:pPr>
        <w:pStyle w:val="NoSpacing"/>
        <w:rPr>
          <w:rFonts w:cstheme="minorHAnsi"/>
        </w:rPr>
      </w:pPr>
    </w:p>
    <w:p w:rsidR="000457CC" w:rsidRDefault="00354FF6" w:rsidP="00A223EB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C54234" w:rsidRPr="009F34C1">
        <w:rPr>
          <w:rFonts w:cstheme="minorHAnsi"/>
        </w:rPr>
        <w:t xml:space="preserve">March </w:t>
      </w:r>
      <w:r w:rsidR="009F34C1" w:rsidRPr="009F34C1">
        <w:rPr>
          <w:rFonts w:cstheme="minorHAnsi"/>
        </w:rPr>
        <w:t>26</w:t>
      </w:r>
      <w:r w:rsidR="00C54234" w:rsidRPr="009F34C1">
        <w:rPr>
          <w:rFonts w:cstheme="minorHAnsi"/>
          <w:vertAlign w:val="superscript"/>
        </w:rPr>
        <w:t>th</w:t>
      </w:r>
      <w:r w:rsidR="00C54234" w:rsidRPr="009F34C1">
        <w:rPr>
          <w:rFonts w:cstheme="minorHAnsi"/>
        </w:rPr>
        <w:t xml:space="preserve"> </w:t>
      </w:r>
      <w:r w:rsidR="00F97AA9" w:rsidRPr="00E51EDF">
        <w:rPr>
          <w:rFonts w:cstheme="minorHAnsi"/>
        </w:rPr>
        <w:t>at 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</w:p>
    <w:p w:rsidR="00D551BC" w:rsidRDefault="00D551BC" w:rsidP="00A223EB">
      <w:pPr>
        <w:pStyle w:val="NoSpacing"/>
        <w:rPr>
          <w:rFonts w:cstheme="minorHAnsi"/>
        </w:rPr>
      </w:pPr>
    </w:p>
    <w:p w:rsidR="00E30A25" w:rsidRPr="00E51EDF" w:rsidRDefault="00E30A25" w:rsidP="00A223EB">
      <w:pPr>
        <w:pStyle w:val="NoSpacing"/>
        <w:rPr>
          <w:rFonts w:cstheme="minorHAnsi"/>
        </w:rPr>
      </w:pPr>
    </w:p>
    <w:p w:rsidR="00C20D05" w:rsidRPr="00E51EDF" w:rsidRDefault="00C20D05" w:rsidP="00A223EB">
      <w:pPr>
        <w:pStyle w:val="NoSpacing"/>
        <w:rPr>
          <w:rFonts w:cstheme="minorHAnsi"/>
        </w:rPr>
      </w:pPr>
    </w:p>
    <w:p w:rsidR="00AB1F93" w:rsidRPr="00E51EDF" w:rsidRDefault="00AB1F93" w:rsidP="00A223EB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A223EB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3E12">
        <w:rPr>
          <w:rFonts w:cstheme="minorHAnsi"/>
        </w:rPr>
        <w:t>Guy Titus</w:t>
      </w:r>
      <w:r>
        <w:rPr>
          <w:rFonts w:cstheme="minorHAnsi"/>
        </w:rPr>
        <w:t>, Mayor</w:t>
      </w:r>
    </w:p>
    <w:p w:rsidR="00FB1FDC" w:rsidRPr="00F547E3" w:rsidRDefault="00FB1FDC" w:rsidP="00A223EB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A223EB">
      <w:pPr>
        <w:pStyle w:val="NoSpacing"/>
        <w:ind w:left="1440" w:firstLine="720"/>
        <w:rPr>
          <w:rFonts w:cstheme="minorHAnsi"/>
        </w:rPr>
      </w:pPr>
    </w:p>
    <w:p w:rsidR="00F547E3" w:rsidRDefault="00F547E3" w:rsidP="00A223EB">
      <w:pPr>
        <w:pStyle w:val="NoSpacing"/>
        <w:ind w:left="720" w:firstLine="720"/>
        <w:rPr>
          <w:rFonts w:cstheme="minorHAnsi"/>
        </w:rPr>
      </w:pPr>
    </w:p>
    <w:p w:rsidR="00F547E3" w:rsidRPr="00E51EDF" w:rsidRDefault="00F547E3" w:rsidP="00A223EB">
      <w:pPr>
        <w:pStyle w:val="NoSpacing"/>
        <w:ind w:left="720" w:firstLine="720"/>
        <w:rPr>
          <w:rFonts w:cstheme="minorHAnsi"/>
        </w:rPr>
      </w:pPr>
    </w:p>
    <w:p w:rsidR="000855F0" w:rsidRDefault="000855F0" w:rsidP="00A223EB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A223EB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FB1FDC" w:rsidP="00A223EB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>Lori Elmore</w:t>
      </w:r>
    </w:p>
    <w:p w:rsidR="00F547E3" w:rsidRPr="00F547E3" w:rsidRDefault="00F547E3" w:rsidP="00A223EB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CEF" w:rsidRDefault="00F41CEF" w:rsidP="00547205">
      <w:pPr>
        <w:spacing w:after="0" w:line="240" w:lineRule="auto"/>
      </w:pPr>
      <w:r>
        <w:separator/>
      </w:r>
    </w:p>
  </w:endnote>
  <w:endnote w:type="continuationSeparator" w:id="0">
    <w:p w:rsidR="00F41CEF" w:rsidRDefault="00F41CEF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750EFF" w:rsidRDefault="008A4C1D">
    <w:pPr>
      <w:pStyle w:val="Footer"/>
    </w:pPr>
    <w:r w:rsidRPr="00750EFF">
      <w:t xml:space="preserve">                                                                                                                                </w:t>
    </w:r>
    <w:r w:rsidR="00F05B8A" w:rsidRPr="00750EFF">
      <w:t xml:space="preserve">       Board of Works Minutes </w:t>
    </w:r>
    <w:r w:rsidR="00750EFF">
      <w:t>03-12-2024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750EFF">
      <w:t xml:space="preserve">Board of Works Minutes </w:t>
    </w:r>
    <w:r w:rsidR="00750EFF" w:rsidRPr="00750EFF">
      <w:t>03-12-2024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CEF" w:rsidRDefault="00F41CEF" w:rsidP="00547205">
      <w:pPr>
        <w:spacing w:after="0" w:line="240" w:lineRule="auto"/>
      </w:pPr>
      <w:r>
        <w:separator/>
      </w:r>
    </w:p>
  </w:footnote>
  <w:footnote w:type="continuationSeparator" w:id="0">
    <w:p w:rsidR="00F41CEF" w:rsidRDefault="00F41CEF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E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6535"/>
    <w:rsid w:val="00006C79"/>
    <w:rsid w:val="000074DC"/>
    <w:rsid w:val="00007598"/>
    <w:rsid w:val="00007660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7D6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983"/>
    <w:rsid w:val="000B1ACD"/>
    <w:rsid w:val="000B1BA5"/>
    <w:rsid w:val="000B1D6E"/>
    <w:rsid w:val="000B311B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2B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4803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18F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3E12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3CE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2EBD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5EBA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5A64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2CF0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EBB"/>
    <w:rsid w:val="002B2F63"/>
    <w:rsid w:val="002B3343"/>
    <w:rsid w:val="002B39E6"/>
    <w:rsid w:val="002B3D9E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12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59A2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5FF8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30E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084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1B3A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7DE"/>
    <w:rsid w:val="00442854"/>
    <w:rsid w:val="00442AA0"/>
    <w:rsid w:val="0044407A"/>
    <w:rsid w:val="00444DD3"/>
    <w:rsid w:val="004458EB"/>
    <w:rsid w:val="004462B6"/>
    <w:rsid w:val="004463B0"/>
    <w:rsid w:val="0044695B"/>
    <w:rsid w:val="00446FDB"/>
    <w:rsid w:val="00450660"/>
    <w:rsid w:val="00450720"/>
    <w:rsid w:val="004515B4"/>
    <w:rsid w:val="00451B7F"/>
    <w:rsid w:val="00451E13"/>
    <w:rsid w:val="00452A0C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287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0FF8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A81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0FE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2A97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6C4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4E5B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0BB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E33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3B9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0EFF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8DE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365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2AC"/>
    <w:rsid w:val="007C7DFA"/>
    <w:rsid w:val="007D0379"/>
    <w:rsid w:val="007D1499"/>
    <w:rsid w:val="007D158B"/>
    <w:rsid w:val="007D294C"/>
    <w:rsid w:val="007D29CA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5E0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69C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1AA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A4E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2C3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957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073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3C5F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4FE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47A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477A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8A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67289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5CE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DBA"/>
    <w:rsid w:val="009E0FAC"/>
    <w:rsid w:val="009E1D65"/>
    <w:rsid w:val="009E1EB8"/>
    <w:rsid w:val="009E254B"/>
    <w:rsid w:val="009E3298"/>
    <w:rsid w:val="009E334C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4C1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3DD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1E1"/>
    <w:rsid w:val="00A1722B"/>
    <w:rsid w:val="00A20290"/>
    <w:rsid w:val="00A206FD"/>
    <w:rsid w:val="00A20A5C"/>
    <w:rsid w:val="00A21404"/>
    <w:rsid w:val="00A21D64"/>
    <w:rsid w:val="00A21FEA"/>
    <w:rsid w:val="00A223EB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593D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23D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916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6DF6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068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413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9F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5EA"/>
    <w:rsid w:val="00B07EF7"/>
    <w:rsid w:val="00B10329"/>
    <w:rsid w:val="00B105C0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3F07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15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BFD"/>
    <w:rsid w:val="00B96F74"/>
    <w:rsid w:val="00B97322"/>
    <w:rsid w:val="00B973D5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1175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4AC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05B9"/>
    <w:rsid w:val="00C11353"/>
    <w:rsid w:val="00C11FF4"/>
    <w:rsid w:val="00C12234"/>
    <w:rsid w:val="00C12404"/>
    <w:rsid w:val="00C12FF2"/>
    <w:rsid w:val="00C13182"/>
    <w:rsid w:val="00C13DDD"/>
    <w:rsid w:val="00C14397"/>
    <w:rsid w:val="00C1469A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2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66B"/>
    <w:rsid w:val="00C529AD"/>
    <w:rsid w:val="00C53AFC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A9B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0F4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2AC7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6CAF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986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4EDD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2FF2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510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459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6383"/>
    <w:rsid w:val="00E3731F"/>
    <w:rsid w:val="00E37422"/>
    <w:rsid w:val="00E37B5B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0FC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1CEF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162A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239"/>
    <w:rsid w:val="00F734B7"/>
    <w:rsid w:val="00F73C45"/>
    <w:rsid w:val="00F73CE6"/>
    <w:rsid w:val="00F73E1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8B6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72E"/>
    <w:rsid w:val="00FB7D1C"/>
    <w:rsid w:val="00FC0F8A"/>
    <w:rsid w:val="00FC13DC"/>
    <w:rsid w:val="00FC140C"/>
    <w:rsid w:val="00FC19B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121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6D9D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FA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710E-2290-473B-A5AC-8AABD3F4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8</cp:revision>
  <cp:lastPrinted>2024-03-22T13:41:00Z</cp:lastPrinted>
  <dcterms:created xsi:type="dcterms:W3CDTF">2024-03-19T18:55:00Z</dcterms:created>
  <dcterms:modified xsi:type="dcterms:W3CDTF">2024-03-22T21:29:00Z</dcterms:modified>
</cp:coreProperties>
</file>